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07051774" w14:textId="6278857F" w:rsidR="001B749B" w:rsidRPr="006441AE" w:rsidRDefault="00C63597" w:rsidP="00B91FC5">
      <w:pPr>
        <w:pStyle w:val="ARCATTitle"/>
      </w:pPr>
      <w:r w:rsidRPr="008767D9">
        <w:rPr>
          <w:noProof/>
        </w:rPr>
        <w:drawing>
          <wp:inline distT="0" distB="0" distL="0" distR="0" wp14:anchorId="05533462" wp14:editId="382C40AA">
            <wp:extent cx="2399030" cy="995431"/>
            <wp:effectExtent l="0" t="0" r="0" b="0"/>
            <wp:docPr id="778155322" name="Picture 778155322" descr="A black background with green text&#10;&#10;AI-generated content may be incorrect.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778155322" name="Picture 778155322" descr="A black background with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372" cy="99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CAD1C" w14:textId="77777777" w:rsidR="00024399" w:rsidRDefault="006969CD" w:rsidP="00B91FC5">
      <w:pPr>
        <w:pStyle w:val="ARCATTitle"/>
      </w:pPr>
      <w:r w:rsidRPr="006441AE">
        <w:t xml:space="preserve">SECTION </w:t>
      </w:r>
      <w:r w:rsidRPr="00024399">
        <w:t>10 82 13</w:t>
      </w:r>
    </w:p>
    <w:p w14:paraId="3A0581BF" w14:textId="4D207A12" w:rsidR="001641CD" w:rsidRPr="006441AE" w:rsidRDefault="004A36E5" w:rsidP="00B91FC5">
      <w:pPr>
        <w:pStyle w:val="ARCATTitle"/>
      </w:pPr>
      <w:r>
        <w:t xml:space="preserve">ROOFTOP </w:t>
      </w:r>
      <w:r w:rsidR="004644C3">
        <w:t>EQUIPMENT SCREENS</w:t>
      </w:r>
    </w:p>
    <w:p w14:paraId="64065029" w14:textId="71303CE6" w:rsidR="00364DBD" w:rsidRPr="00CE217D" w:rsidRDefault="00364DBD" w:rsidP="00B91FC5">
      <w:pPr>
        <w:pStyle w:val="ARCATTitle"/>
      </w:pPr>
      <w:r w:rsidRPr="00B91FC5">
        <w:rPr>
          <w:i/>
        </w:rPr>
        <w:t xml:space="preserve">Copyright </w:t>
      </w:r>
      <w:r w:rsidR="00C758B3" w:rsidRPr="00B91FC5">
        <w:rPr>
          <w:i/>
        </w:rPr>
        <w:t>202</w:t>
      </w:r>
      <w:r w:rsidR="00E16BA9" w:rsidRPr="00B91FC5">
        <w:rPr>
          <w:i/>
        </w:rPr>
        <w:t>6</w:t>
      </w:r>
      <w:r w:rsidR="00C758B3" w:rsidRPr="00B91FC5">
        <w:rPr>
          <w:i/>
        </w:rPr>
        <w:t xml:space="preserve"> </w:t>
      </w:r>
      <w:r w:rsidR="0003669F" w:rsidRPr="00B91FC5">
        <w:rPr>
          <w:i/>
        </w:rPr>
        <w:t>CityScapes</w:t>
      </w:r>
      <w:r w:rsidR="00482B8B" w:rsidRPr="00B91FC5">
        <w:rPr>
          <w:i/>
        </w:rPr>
        <w:t xml:space="preserve"> International</w:t>
      </w:r>
      <w:r w:rsidRPr="00B91FC5">
        <w:rPr>
          <w:i/>
        </w:rPr>
        <w:t>, Inc. - All rights reserved</w:t>
      </w:r>
    </w:p>
    <w:p w14:paraId="28E5170F" w14:textId="77777777" w:rsidR="00691916" w:rsidRPr="006441AE" w:rsidRDefault="00691916" w:rsidP="00B91FC5">
      <w:pPr>
        <w:pStyle w:val="ARCATPart"/>
      </w:pPr>
      <w:r w:rsidRPr="006441AE">
        <w:t>GENERAL</w:t>
      </w:r>
    </w:p>
    <w:p w14:paraId="77B27615" w14:textId="77777777" w:rsidR="00D66979" w:rsidRPr="006441AE" w:rsidRDefault="00D66979" w:rsidP="00B91FC5">
      <w:pPr>
        <w:pStyle w:val="ARCATArticle"/>
      </w:pPr>
      <w:r w:rsidRPr="006441AE">
        <w:t>SECTION INCLUDES</w:t>
      </w:r>
    </w:p>
    <w:p w14:paraId="1C9C6A81" w14:textId="541FFD91" w:rsidR="00E41ADD" w:rsidRPr="006441AE" w:rsidRDefault="003A3707" w:rsidP="00B91FC5">
      <w:pPr>
        <w:pStyle w:val="ARCATParagraph"/>
      </w:pPr>
      <w:r>
        <w:t>Rooftop equipment screens f</w:t>
      </w:r>
      <w:r w:rsidR="00E41ADD" w:rsidRPr="006441AE">
        <w:rPr>
          <w:spacing w:val="-3"/>
        </w:rPr>
        <w:t xml:space="preserve">or </w:t>
      </w:r>
      <w:r w:rsidR="001F489C" w:rsidRPr="006441AE">
        <w:t xml:space="preserve">enclosing roof </w:t>
      </w:r>
      <w:r w:rsidR="001F489C" w:rsidRPr="006441AE">
        <w:rPr>
          <w:spacing w:val="-2"/>
        </w:rPr>
        <w:t xml:space="preserve">top </w:t>
      </w:r>
      <w:r w:rsidR="001F489C" w:rsidRPr="006441AE">
        <w:rPr>
          <w:spacing w:val="-4"/>
        </w:rPr>
        <w:t>mechanical equipment.</w:t>
      </w:r>
    </w:p>
    <w:p w14:paraId="37AE95A7" w14:textId="68150DAA" w:rsidR="00E41ADD" w:rsidRPr="006441AE" w:rsidRDefault="004537FD" w:rsidP="00B91FC5">
      <w:pPr>
        <w:pStyle w:val="ARCATSubPara"/>
      </w:pPr>
      <w:r>
        <w:t>A</w:t>
      </w:r>
      <w:r w:rsidR="0003534C">
        <w:t>crylic Butylene Styrene (ABS)</w:t>
      </w:r>
    </w:p>
    <w:p w14:paraId="3FB009C0" w14:textId="2198B259" w:rsidR="00E41ADD" w:rsidRPr="006441AE" w:rsidRDefault="004537FD" w:rsidP="00B91FC5">
      <w:pPr>
        <w:pStyle w:val="ARCATSubPara"/>
      </w:pPr>
      <w:r>
        <w:t>Aluminum</w:t>
      </w:r>
    </w:p>
    <w:p w14:paraId="56BB4971" w14:textId="77777777" w:rsidR="00E41ADD" w:rsidRPr="006441AE" w:rsidRDefault="00E41ADD" w:rsidP="00B91FC5">
      <w:pPr>
        <w:pStyle w:val="ARCATParagraph"/>
      </w:pPr>
      <w:r w:rsidRPr="006441AE">
        <w:t>Aluminum Support Framing</w:t>
      </w:r>
      <w:proofErr w:type="gramStart"/>
      <w:r w:rsidR="00A070A2">
        <w:t xml:space="preserve">:  </w:t>
      </w:r>
      <w:r w:rsidR="003D47C3" w:rsidRPr="006441AE">
        <w:t>For</w:t>
      </w:r>
      <w:proofErr w:type="gramEnd"/>
      <w:r w:rsidR="003D47C3" w:rsidRPr="006441AE">
        <w:t xml:space="preserve"> direct attachment of screening panels to mechanical equipment; no base or curb required unless shown otherwise on drawings.</w:t>
      </w:r>
    </w:p>
    <w:p w14:paraId="69FD626B" w14:textId="3F33F73A" w:rsidR="00CF17A3" w:rsidRPr="006441AE" w:rsidRDefault="00CF17A3" w:rsidP="00B91FC5">
      <w:pPr>
        <w:pStyle w:val="ARCATParagraph"/>
      </w:pPr>
      <w:r w:rsidRPr="006441AE">
        <w:t xml:space="preserve">Sliding </w:t>
      </w:r>
      <w:r w:rsidR="00D66326">
        <w:t>Panels</w:t>
      </w:r>
      <w:proofErr w:type="gramStart"/>
      <w:r w:rsidR="00D66326">
        <w:t>:  For</w:t>
      </w:r>
      <w:proofErr w:type="gramEnd"/>
      <w:r w:rsidR="00D66326">
        <w:t xml:space="preserve"> </w:t>
      </w:r>
      <w:r w:rsidRPr="006441AE">
        <w:t xml:space="preserve">access to mechanical </w:t>
      </w:r>
      <w:r w:rsidRPr="006441AE">
        <w:rPr>
          <w:spacing w:val="-4"/>
        </w:rPr>
        <w:t xml:space="preserve">equipment </w:t>
      </w:r>
      <w:r w:rsidRPr="006441AE">
        <w:t>for</w:t>
      </w:r>
      <w:r w:rsidR="00294EB0">
        <w:rPr>
          <w:spacing w:val="43"/>
        </w:rPr>
        <w:t xml:space="preserve"> </w:t>
      </w:r>
      <w:r w:rsidRPr="006441AE">
        <w:rPr>
          <w:spacing w:val="-4"/>
        </w:rPr>
        <w:t>servicing.</w:t>
      </w:r>
    </w:p>
    <w:p w14:paraId="38B59211" w14:textId="77777777" w:rsidR="00E41ADD" w:rsidRPr="006441AE" w:rsidRDefault="00E41ADD" w:rsidP="00B91FC5">
      <w:pPr>
        <w:pStyle w:val="ARCATParagraph"/>
      </w:pPr>
      <w:r w:rsidRPr="006441AE">
        <w:t>Not Included in This Specification:</w:t>
      </w:r>
    </w:p>
    <w:p w14:paraId="28B15EEF" w14:textId="77777777" w:rsidR="00E41ADD" w:rsidRPr="006441AE" w:rsidRDefault="00E41ADD" w:rsidP="00B91FC5">
      <w:pPr>
        <w:pStyle w:val="ARCATSubPara"/>
      </w:pPr>
      <w:r w:rsidRPr="006441AE">
        <w:t>Touch-up painting required for scratches and screw heads.</w:t>
      </w:r>
    </w:p>
    <w:p w14:paraId="3793B89D" w14:textId="77777777" w:rsidR="00E41ADD" w:rsidRPr="006441AE" w:rsidRDefault="00E41ADD" w:rsidP="00B91FC5">
      <w:pPr>
        <w:pStyle w:val="ARCATSubPara"/>
      </w:pPr>
      <w:r w:rsidRPr="006441AE">
        <w:t>Field painting of prime painted screens</w:t>
      </w:r>
      <w:r w:rsidR="00952D6A">
        <w:t>.</w:t>
      </w:r>
    </w:p>
    <w:p w14:paraId="391E24F2" w14:textId="77777777" w:rsidR="001D7A63" w:rsidRPr="006441AE" w:rsidRDefault="001D7A63" w:rsidP="00B91FC5">
      <w:pPr>
        <w:pStyle w:val="ARCATArticle"/>
      </w:pPr>
      <w:r w:rsidRPr="006441AE">
        <w:t>RELATED SECTIONS</w:t>
      </w:r>
    </w:p>
    <w:p w14:paraId="38828DD5" w14:textId="084AD037" w:rsidR="00D60303" w:rsidRPr="006441AE" w:rsidRDefault="00D60303" w:rsidP="00B91FC5">
      <w:pPr>
        <w:pStyle w:val="ARCATParagraph"/>
      </w:pPr>
      <w:r w:rsidRPr="006441AE">
        <w:t>Section 01</w:t>
      </w:r>
      <w:r w:rsidR="004E62E6">
        <w:t xml:space="preserve"> </w:t>
      </w:r>
      <w:r w:rsidRPr="006441AE">
        <w:t>23</w:t>
      </w:r>
      <w:r w:rsidR="004E62E6">
        <w:t xml:space="preserve"> 0</w:t>
      </w:r>
      <w:r w:rsidRPr="006441AE">
        <w:t>0 - Alternates. For direction regarding bidding of screens as alternates.</w:t>
      </w:r>
    </w:p>
    <w:p w14:paraId="0388020B" w14:textId="77777777" w:rsidR="00113D39" w:rsidRPr="006441AE" w:rsidRDefault="00113D39" w:rsidP="00B91FC5">
      <w:pPr>
        <w:pStyle w:val="ARCATArticle"/>
      </w:pPr>
      <w:r w:rsidRPr="006441AE">
        <w:t>REFERENCES</w:t>
      </w:r>
    </w:p>
    <w:p w14:paraId="3E199744" w14:textId="35E0AB04" w:rsidR="006E50E5" w:rsidRPr="006441AE" w:rsidRDefault="006E50E5" w:rsidP="00B91FC5">
      <w:pPr>
        <w:pStyle w:val="ARCATParagraph"/>
        <w:rPr>
          <w:spacing w:val="-3"/>
        </w:rPr>
      </w:pPr>
      <w:r w:rsidRPr="006441AE">
        <w:t>American</w:t>
      </w:r>
      <w:r w:rsidRPr="006441AE">
        <w:rPr>
          <w:spacing w:val="-12"/>
        </w:rPr>
        <w:t xml:space="preserve"> </w:t>
      </w:r>
      <w:r w:rsidRPr="006441AE">
        <w:t>Society</w:t>
      </w:r>
      <w:r w:rsidRPr="006441AE">
        <w:rPr>
          <w:spacing w:val="-17"/>
        </w:rPr>
        <w:t xml:space="preserve"> </w:t>
      </w:r>
      <w:r w:rsidRPr="006441AE">
        <w:t>for</w:t>
      </w:r>
      <w:r w:rsidRPr="006441AE">
        <w:rPr>
          <w:spacing w:val="-13"/>
        </w:rPr>
        <w:t xml:space="preserve"> </w:t>
      </w:r>
      <w:r w:rsidRPr="006441AE">
        <w:t>Testing</w:t>
      </w:r>
      <w:r w:rsidRPr="006441AE">
        <w:rPr>
          <w:spacing w:val="-14"/>
        </w:rPr>
        <w:t xml:space="preserve"> </w:t>
      </w:r>
      <w:r w:rsidRPr="006441AE">
        <w:t>and</w:t>
      </w:r>
      <w:r w:rsidRPr="006441AE">
        <w:rPr>
          <w:spacing w:val="-12"/>
        </w:rPr>
        <w:t xml:space="preserve"> </w:t>
      </w:r>
      <w:r w:rsidRPr="006441AE">
        <w:t>Materials (ASTM)</w:t>
      </w:r>
      <w:r w:rsidR="00A070A2">
        <w:t xml:space="preserve">:  </w:t>
      </w:r>
      <w:r w:rsidR="00D66326" w:rsidRPr="006441AE">
        <w:t>ASTM B 221 - Aluminum and Aluminum Alloy Extruded Bars, Rods, Wire Profiles, and Tubes</w:t>
      </w:r>
      <w:r w:rsidR="00D66326">
        <w:t>.</w:t>
      </w:r>
    </w:p>
    <w:p w14:paraId="2EAE4A3D" w14:textId="7DDE924D" w:rsidR="006E50E5" w:rsidRPr="006441AE" w:rsidRDefault="006E50E5" w:rsidP="00B91FC5">
      <w:pPr>
        <w:pStyle w:val="ARCATParagraph"/>
      </w:pPr>
      <w:r w:rsidRPr="006441AE">
        <w:t xml:space="preserve">The Aluminum </w:t>
      </w:r>
      <w:r w:rsidRPr="006441AE">
        <w:rPr>
          <w:spacing w:val="-3"/>
        </w:rPr>
        <w:t>Association,</w:t>
      </w:r>
      <w:r w:rsidRPr="006441AE">
        <w:rPr>
          <w:spacing w:val="-36"/>
        </w:rPr>
        <w:t xml:space="preserve"> </w:t>
      </w:r>
      <w:r w:rsidRPr="006441AE">
        <w:t>Inc. (AA)</w:t>
      </w:r>
      <w:proofErr w:type="gramStart"/>
      <w:r w:rsidRPr="006441AE">
        <w:t>:</w:t>
      </w:r>
      <w:r w:rsidR="00D66326">
        <w:t xml:space="preserve">  </w:t>
      </w:r>
      <w:r w:rsidR="00D66326" w:rsidRPr="006441AE">
        <w:t>AA</w:t>
      </w:r>
      <w:proofErr w:type="gramEnd"/>
      <w:r w:rsidR="00D66326" w:rsidRPr="006441AE">
        <w:t xml:space="preserve"> ADM-1516166 - Aluminum Design Manual</w:t>
      </w:r>
    </w:p>
    <w:p w14:paraId="3AE86355" w14:textId="675B8566" w:rsidR="006E50E5" w:rsidRPr="006441AE" w:rsidRDefault="006E50E5" w:rsidP="00B91FC5">
      <w:pPr>
        <w:pStyle w:val="ARCATParagraph"/>
      </w:pPr>
      <w:r w:rsidRPr="006441AE">
        <w:t>American</w:t>
      </w:r>
      <w:r w:rsidRPr="006441AE">
        <w:rPr>
          <w:spacing w:val="-21"/>
        </w:rPr>
        <w:t xml:space="preserve"> </w:t>
      </w:r>
      <w:r w:rsidRPr="006441AE">
        <w:t>Society</w:t>
      </w:r>
      <w:r w:rsidRPr="006441AE">
        <w:rPr>
          <w:spacing w:val="-23"/>
        </w:rPr>
        <w:t xml:space="preserve"> </w:t>
      </w:r>
      <w:r w:rsidRPr="006441AE">
        <w:t>of</w:t>
      </w:r>
      <w:r w:rsidRPr="006441AE">
        <w:rPr>
          <w:spacing w:val="-21"/>
        </w:rPr>
        <w:t xml:space="preserve"> </w:t>
      </w:r>
      <w:r w:rsidRPr="006441AE">
        <w:t>Civil</w:t>
      </w:r>
      <w:r w:rsidRPr="006441AE">
        <w:rPr>
          <w:spacing w:val="-21"/>
        </w:rPr>
        <w:t xml:space="preserve"> </w:t>
      </w:r>
      <w:r w:rsidRPr="006441AE">
        <w:t>Engineers (ASCE):</w:t>
      </w:r>
      <w:r w:rsidR="00D66326">
        <w:t xml:space="preserve">  </w:t>
      </w:r>
      <w:r w:rsidR="00D66326" w:rsidRPr="006441AE">
        <w:t>ASCE 7 - Minimum Design Loads for Buildings and Other Structures</w:t>
      </w:r>
    </w:p>
    <w:p w14:paraId="6FA90D7A" w14:textId="77777777" w:rsidR="00691916" w:rsidRPr="006441AE" w:rsidRDefault="00691916" w:rsidP="00B91FC5">
      <w:pPr>
        <w:pStyle w:val="ARCATArticle"/>
      </w:pPr>
      <w:r w:rsidRPr="006441AE">
        <w:t>SUBMITTALS</w:t>
      </w:r>
    </w:p>
    <w:p w14:paraId="4376F4C9" w14:textId="06BE9066" w:rsidR="00E5255D" w:rsidRPr="006441AE" w:rsidRDefault="00E5255D" w:rsidP="00B91FC5">
      <w:pPr>
        <w:pStyle w:val="ARCATParagraph"/>
      </w:pPr>
      <w:r w:rsidRPr="006441AE">
        <w:t>Submit under provisions of Section 01</w:t>
      </w:r>
      <w:r w:rsidR="004E62E6">
        <w:t xml:space="preserve"> </w:t>
      </w:r>
      <w:r w:rsidRPr="006441AE">
        <w:t>30</w:t>
      </w:r>
      <w:r w:rsidR="004E62E6">
        <w:t xml:space="preserve"> 0</w:t>
      </w:r>
      <w:r w:rsidRPr="006441AE">
        <w:t>0.</w:t>
      </w:r>
    </w:p>
    <w:p w14:paraId="4599A7CC" w14:textId="77777777" w:rsidR="00E5255D" w:rsidRPr="006441AE" w:rsidRDefault="00E5255D" w:rsidP="00B91FC5">
      <w:pPr>
        <w:pStyle w:val="ARCATParagraph"/>
      </w:pPr>
      <w:r w:rsidRPr="006441AE">
        <w:t>Product Data:</w:t>
      </w:r>
    </w:p>
    <w:p w14:paraId="32C722B7" w14:textId="77777777" w:rsidR="00E5255D" w:rsidRPr="006441AE" w:rsidRDefault="00E5255D" w:rsidP="00B91FC5">
      <w:pPr>
        <w:pStyle w:val="ARCATSubPara"/>
      </w:pPr>
      <w:r w:rsidRPr="006441AE">
        <w:t>Manufacturer's data sheets on each product to be used.</w:t>
      </w:r>
    </w:p>
    <w:p w14:paraId="1C8B85A6" w14:textId="77777777" w:rsidR="00E5255D" w:rsidRPr="006441AE" w:rsidRDefault="00E5255D" w:rsidP="00B91FC5">
      <w:pPr>
        <w:pStyle w:val="ARCATSubPara"/>
      </w:pPr>
      <w:r w:rsidRPr="006441AE">
        <w:t>Preparation instructions and recommendations.</w:t>
      </w:r>
    </w:p>
    <w:p w14:paraId="2F92E981" w14:textId="77777777" w:rsidR="00E5255D" w:rsidRPr="006441AE" w:rsidRDefault="00E5255D" w:rsidP="00B91FC5">
      <w:pPr>
        <w:pStyle w:val="ARCATSubPara"/>
      </w:pPr>
      <w:r w:rsidRPr="006441AE">
        <w:t>Storage and handling requirements and recommendations.</w:t>
      </w:r>
    </w:p>
    <w:p w14:paraId="3214B62F" w14:textId="77777777" w:rsidR="00E5255D" w:rsidRPr="006441AE" w:rsidRDefault="00E5255D" w:rsidP="00B91FC5">
      <w:pPr>
        <w:pStyle w:val="ARCATSubPara"/>
      </w:pPr>
      <w:r w:rsidRPr="006441AE">
        <w:t>Typical installation methods.</w:t>
      </w:r>
    </w:p>
    <w:p w14:paraId="5F9DE504" w14:textId="77777777" w:rsidR="00E5255D" w:rsidRPr="006441AE" w:rsidRDefault="00E5255D" w:rsidP="00B91FC5">
      <w:pPr>
        <w:pStyle w:val="ARCATSubPara"/>
      </w:pPr>
      <w:r w:rsidRPr="006441AE">
        <w:t>Sufficient data and detail to indicate compliance with these specifications.</w:t>
      </w:r>
    </w:p>
    <w:p w14:paraId="6FE28E39" w14:textId="77777777" w:rsidR="00E5255D" w:rsidRPr="006441AE" w:rsidRDefault="00E5255D" w:rsidP="00B91FC5">
      <w:pPr>
        <w:pStyle w:val="ARCATParagraph"/>
      </w:pPr>
      <w:r w:rsidRPr="006441AE">
        <w:t>Verification Samples</w:t>
      </w:r>
      <w:proofErr w:type="gramStart"/>
      <w:r w:rsidR="00A070A2">
        <w:t xml:space="preserve">:  </w:t>
      </w:r>
      <w:r w:rsidRPr="006441AE">
        <w:t>Two</w:t>
      </w:r>
      <w:proofErr w:type="gramEnd"/>
      <w:r w:rsidRPr="006441AE">
        <w:t xml:space="preserve"> representative units of each panel type.</w:t>
      </w:r>
    </w:p>
    <w:p w14:paraId="61771944" w14:textId="7BB2E86B" w:rsidR="005E36C3" w:rsidRPr="006441AE" w:rsidRDefault="005E36C3" w:rsidP="00B91FC5">
      <w:pPr>
        <w:pStyle w:val="ARCATSubPara"/>
      </w:pPr>
      <w:r w:rsidRPr="006441AE">
        <w:t>Color Selection</w:t>
      </w:r>
      <w:proofErr w:type="gramStart"/>
      <w:r w:rsidR="00A070A2">
        <w:t xml:space="preserve">:  </w:t>
      </w:r>
      <w:r w:rsidRPr="006441AE">
        <w:t>Submit</w:t>
      </w:r>
      <w:proofErr w:type="gramEnd"/>
      <w:r w:rsidRPr="006441AE">
        <w:t xml:space="preserve"> paint chart with full range of colors available for </w:t>
      </w:r>
      <w:proofErr w:type="gramStart"/>
      <w:r w:rsidR="000D6A55">
        <w:t>client’s</w:t>
      </w:r>
      <w:proofErr w:type="gramEnd"/>
      <w:r w:rsidRPr="006441AE">
        <w:rPr>
          <w:spacing w:val="39"/>
        </w:rPr>
        <w:t xml:space="preserve"> </w:t>
      </w:r>
      <w:r w:rsidRPr="006441AE">
        <w:t>selection. Custom color samples available upon purchase</w:t>
      </w:r>
      <w:r w:rsidR="00952D6A">
        <w:t>.</w:t>
      </w:r>
    </w:p>
    <w:p w14:paraId="31112995" w14:textId="77777777" w:rsidR="00E5255D" w:rsidRPr="006441AE" w:rsidRDefault="00E5255D" w:rsidP="00B91FC5">
      <w:pPr>
        <w:pStyle w:val="ARCATParagraph"/>
      </w:pPr>
      <w:r w:rsidRPr="006441AE">
        <w:lastRenderedPageBreak/>
        <w:t>Shop Drawings</w:t>
      </w:r>
      <w:proofErr w:type="gramStart"/>
      <w:r w:rsidR="00A070A2">
        <w:t xml:space="preserve">:  </w:t>
      </w:r>
      <w:r w:rsidRPr="006441AE">
        <w:t>Indicate</w:t>
      </w:r>
      <w:proofErr w:type="gramEnd"/>
      <w:r w:rsidRPr="006441AE">
        <w:t xml:space="preserve"> layout heights, component connection details, and details of </w:t>
      </w:r>
      <w:r w:rsidRPr="006441AE">
        <w:rPr>
          <w:spacing w:val="-3"/>
        </w:rPr>
        <w:t xml:space="preserve">interface </w:t>
      </w:r>
      <w:r w:rsidRPr="006441AE">
        <w:t>with</w:t>
      </w:r>
      <w:r w:rsidRPr="006441AE">
        <w:rPr>
          <w:spacing w:val="-32"/>
        </w:rPr>
        <w:t xml:space="preserve"> </w:t>
      </w:r>
      <w:r w:rsidRPr="006441AE">
        <w:t>adjacent</w:t>
      </w:r>
      <w:r w:rsidRPr="006441AE">
        <w:rPr>
          <w:spacing w:val="-33"/>
        </w:rPr>
        <w:t xml:space="preserve"> </w:t>
      </w:r>
      <w:r w:rsidRPr="006441AE">
        <w:t>construction.</w:t>
      </w:r>
    </w:p>
    <w:p w14:paraId="7A7517D6" w14:textId="77777777" w:rsidR="00854D46" w:rsidRPr="006441AE" w:rsidRDefault="00854D46" w:rsidP="00B91FC5">
      <w:pPr>
        <w:pStyle w:val="ARCATSubPara"/>
      </w:pPr>
      <w:r w:rsidRPr="006441AE">
        <w:t xml:space="preserve">Roof </w:t>
      </w:r>
      <w:r w:rsidRPr="006441AE">
        <w:rPr>
          <w:spacing w:val="-2"/>
        </w:rPr>
        <w:t xml:space="preserve">top </w:t>
      </w:r>
      <w:r w:rsidRPr="006441AE">
        <w:t xml:space="preserve">mechanical </w:t>
      </w:r>
      <w:r w:rsidRPr="006441AE">
        <w:rPr>
          <w:spacing w:val="-4"/>
        </w:rPr>
        <w:t xml:space="preserve">equipment </w:t>
      </w:r>
      <w:r w:rsidRPr="006441AE">
        <w:t>to be</w:t>
      </w:r>
      <w:r w:rsidRPr="006441AE">
        <w:rPr>
          <w:spacing w:val="19"/>
        </w:rPr>
        <w:t xml:space="preserve"> </w:t>
      </w:r>
      <w:r w:rsidRPr="006441AE">
        <w:t>enclosed.</w:t>
      </w:r>
    </w:p>
    <w:p w14:paraId="79205D5B" w14:textId="77777777" w:rsidR="00E5255D" w:rsidRDefault="00E5255D" w:rsidP="00B91FC5">
      <w:pPr>
        <w:pStyle w:val="ARCATParagraph"/>
        <w:rPr>
          <w:spacing w:val="-3"/>
        </w:rPr>
      </w:pPr>
      <w:r w:rsidRPr="006441AE">
        <w:rPr>
          <w:spacing w:val="-3"/>
        </w:rPr>
        <w:t>Certification</w:t>
      </w:r>
      <w:proofErr w:type="gramStart"/>
      <w:r w:rsidR="00A070A2">
        <w:rPr>
          <w:spacing w:val="-3"/>
        </w:rPr>
        <w:t xml:space="preserve">:  </w:t>
      </w:r>
      <w:r w:rsidRPr="006441AE">
        <w:t>Manufacturer's</w:t>
      </w:r>
      <w:proofErr w:type="gramEnd"/>
      <w:r w:rsidRPr="006441AE">
        <w:t xml:space="preserve"> </w:t>
      </w:r>
      <w:r w:rsidRPr="006441AE">
        <w:rPr>
          <w:spacing w:val="-3"/>
        </w:rPr>
        <w:t xml:space="preserve">Certificate </w:t>
      </w:r>
      <w:r w:rsidRPr="006441AE">
        <w:t>of Compliance certifying that panels supplied meet</w:t>
      </w:r>
      <w:r w:rsidRPr="006441AE">
        <w:rPr>
          <w:spacing w:val="33"/>
        </w:rPr>
        <w:t xml:space="preserve"> </w:t>
      </w:r>
      <w:r w:rsidRPr="006441AE">
        <w:rPr>
          <w:spacing w:val="-3"/>
        </w:rPr>
        <w:t>or</w:t>
      </w:r>
      <w:r w:rsidRPr="006441AE">
        <w:rPr>
          <w:spacing w:val="-3"/>
          <w:w w:val="99%"/>
        </w:rPr>
        <w:t xml:space="preserve"> </w:t>
      </w:r>
      <w:r w:rsidRPr="006441AE">
        <w:t>exceed</w:t>
      </w:r>
      <w:r w:rsidRPr="006441AE">
        <w:rPr>
          <w:spacing w:val="-24"/>
        </w:rPr>
        <w:t xml:space="preserve"> </w:t>
      </w:r>
      <w:proofErr w:type="gramStart"/>
      <w:r w:rsidRPr="006441AE">
        <w:t>requirements</w:t>
      </w:r>
      <w:r w:rsidRPr="006441AE">
        <w:rPr>
          <w:spacing w:val="-23"/>
        </w:rPr>
        <w:t xml:space="preserve"> </w:t>
      </w:r>
      <w:r w:rsidRPr="006441AE">
        <w:rPr>
          <w:spacing w:val="-3"/>
        </w:rPr>
        <w:t>specified</w:t>
      </w:r>
      <w:proofErr w:type="gramEnd"/>
      <w:r w:rsidRPr="006441AE">
        <w:rPr>
          <w:spacing w:val="-3"/>
        </w:rPr>
        <w:t>.</w:t>
      </w:r>
    </w:p>
    <w:p w14:paraId="4A139792" w14:textId="77777777" w:rsidR="00193478" w:rsidRPr="00193478" w:rsidRDefault="00193478" w:rsidP="00B91FC5">
      <w:pPr>
        <w:pStyle w:val="ARCATSubPara"/>
      </w:pPr>
      <w:r w:rsidRPr="00193478">
        <w:t>Professional Engineer stamped drawings.</w:t>
      </w:r>
    </w:p>
    <w:p w14:paraId="6CAA8BE9" w14:textId="77777777" w:rsidR="00E5255D" w:rsidRPr="006441AE" w:rsidRDefault="00E5255D" w:rsidP="00B91FC5">
      <w:pPr>
        <w:pStyle w:val="ARCATParagraph"/>
      </w:pPr>
      <w:r w:rsidRPr="006441AE">
        <w:t>Closeout Submittals</w:t>
      </w:r>
      <w:proofErr w:type="gramStart"/>
      <w:r w:rsidR="00A070A2">
        <w:t xml:space="preserve">:  </w:t>
      </w:r>
      <w:r w:rsidRPr="006441AE">
        <w:t>Warranty</w:t>
      </w:r>
      <w:proofErr w:type="gramEnd"/>
      <w:r w:rsidRPr="006441AE">
        <w:t xml:space="preserve"> documents, issued and executed by manufacturer, </w:t>
      </w:r>
      <w:r w:rsidRPr="006441AE">
        <w:rPr>
          <w:spacing w:val="-3"/>
        </w:rPr>
        <w:t xml:space="preserve">countersigned </w:t>
      </w:r>
      <w:r w:rsidRPr="006441AE">
        <w:t>by</w:t>
      </w:r>
      <w:r w:rsidRPr="006441AE">
        <w:rPr>
          <w:spacing w:val="-32"/>
        </w:rPr>
        <w:t xml:space="preserve"> </w:t>
      </w:r>
      <w:r w:rsidRPr="006441AE">
        <w:t>Contractor.</w:t>
      </w:r>
    </w:p>
    <w:p w14:paraId="65C65B9C" w14:textId="77777777" w:rsidR="00D918EE" w:rsidRPr="006441AE" w:rsidRDefault="00D918EE" w:rsidP="00B91FC5">
      <w:pPr>
        <w:pStyle w:val="ARCATArticle"/>
      </w:pPr>
      <w:r w:rsidRPr="006441AE">
        <w:t>QUALITY ASSURANCE</w:t>
      </w:r>
    </w:p>
    <w:p w14:paraId="05B55428" w14:textId="46AAD6E7" w:rsidR="00A50009" w:rsidRPr="00952D6A" w:rsidRDefault="00A50009" w:rsidP="00B91FC5">
      <w:pPr>
        <w:pStyle w:val="ARCATParagraph"/>
      </w:pPr>
      <w:r w:rsidRPr="006441AE">
        <w:t>Manufacturer Qualifications</w:t>
      </w:r>
      <w:proofErr w:type="gramStart"/>
      <w:r w:rsidR="00A070A2">
        <w:t xml:space="preserve">:  </w:t>
      </w:r>
      <w:r w:rsidRPr="006441AE">
        <w:t>Company</w:t>
      </w:r>
      <w:proofErr w:type="gramEnd"/>
      <w:r w:rsidRPr="006441AE">
        <w:t xml:space="preserve"> specializing in manufacturing products specified in </w:t>
      </w:r>
      <w:r w:rsidRPr="00952D6A">
        <w:t xml:space="preserve">this section with a </w:t>
      </w:r>
      <w:r w:rsidR="007B35C0" w:rsidRPr="00952D6A">
        <w:t>minimum of</w:t>
      </w:r>
      <w:r w:rsidRPr="00952D6A">
        <w:t xml:space="preserve"> </w:t>
      </w:r>
      <w:r w:rsidR="00E935C6" w:rsidRPr="00BF1ED9">
        <w:t>one</w:t>
      </w:r>
      <w:r w:rsidR="0003534C">
        <w:t xml:space="preserve"> (1)</w:t>
      </w:r>
      <w:r w:rsidR="00E935C6" w:rsidRPr="00BF1ED9">
        <w:t xml:space="preserve"> </w:t>
      </w:r>
      <w:proofErr w:type="gramStart"/>
      <w:r w:rsidRPr="00BF1ED9">
        <w:t>year</w:t>
      </w:r>
      <w:proofErr w:type="gramEnd"/>
      <w:r w:rsidRPr="00952D6A">
        <w:t xml:space="preserve"> documented experience.</w:t>
      </w:r>
    </w:p>
    <w:p w14:paraId="186A25E6" w14:textId="77777777" w:rsidR="00A50009" w:rsidRPr="006441AE" w:rsidRDefault="00A50009" w:rsidP="00B91FC5">
      <w:pPr>
        <w:pStyle w:val="ARCATParagraph"/>
      </w:pPr>
      <w:r w:rsidRPr="006441AE">
        <w:t>Installer Qualifications</w:t>
      </w:r>
      <w:r w:rsidR="00A070A2">
        <w:t xml:space="preserve">:  </w:t>
      </w:r>
      <w:r w:rsidRPr="006441AE">
        <w:t>Company specializing in performing Work of this section with minimum two years documented experience with projects of similar scope and complexity.</w:t>
      </w:r>
    </w:p>
    <w:p w14:paraId="3B3CB834" w14:textId="77777777" w:rsidR="00A50009" w:rsidRPr="006441AE" w:rsidRDefault="00A50009" w:rsidP="00B91FC5">
      <w:pPr>
        <w:pStyle w:val="ARCATParagraph"/>
      </w:pPr>
      <w:r w:rsidRPr="006441AE">
        <w:t>Source Limitations</w:t>
      </w:r>
      <w:proofErr w:type="gramStart"/>
      <w:r w:rsidR="00A070A2">
        <w:t xml:space="preserve">:  </w:t>
      </w:r>
      <w:r w:rsidRPr="006441AE">
        <w:t>Provide</w:t>
      </w:r>
      <w:proofErr w:type="gramEnd"/>
      <w:r w:rsidRPr="006441AE">
        <w:t xml:space="preserve"> each type of product from a single manufacturing source to ensure uniformity.</w:t>
      </w:r>
    </w:p>
    <w:p w14:paraId="75156D25" w14:textId="77777777" w:rsidR="00A50009" w:rsidRPr="006441AE" w:rsidRDefault="00A50009" w:rsidP="00B91FC5">
      <w:pPr>
        <w:pStyle w:val="ARCATArticle"/>
      </w:pPr>
      <w:r w:rsidRPr="006441AE">
        <w:t>PRE-INSTALLATION CONFERENCE</w:t>
      </w:r>
    </w:p>
    <w:p w14:paraId="52092970" w14:textId="6A62AE8F" w:rsidR="00A50009" w:rsidRPr="006441AE" w:rsidRDefault="00A50009" w:rsidP="00B91FC5">
      <w:pPr>
        <w:pStyle w:val="ARCATParagraph"/>
      </w:pPr>
      <w:r w:rsidRPr="006441AE">
        <w:t>Convene a conference approximately two weeks before scheduled commencement of the Work</w:t>
      </w:r>
      <w:r w:rsidR="00643E53" w:rsidRPr="006441AE">
        <w:t xml:space="preserve">. </w:t>
      </w:r>
      <w:r w:rsidRPr="006441AE">
        <w:t xml:space="preserve">Attendees shall include </w:t>
      </w:r>
      <w:r w:rsidR="000D6A55">
        <w:t>client</w:t>
      </w:r>
      <w:r w:rsidRPr="006441AE">
        <w:t>, Contractor and trades involved</w:t>
      </w:r>
      <w:r w:rsidR="00643E53" w:rsidRPr="006441AE">
        <w:t xml:space="preserve">. </w:t>
      </w:r>
      <w:r w:rsidRPr="006441AE">
        <w:t xml:space="preserve">Agenda shall include schedule, responsibilities, critical path </w:t>
      </w:r>
      <w:r w:rsidR="00E10122" w:rsidRPr="006441AE">
        <w:t>items,</w:t>
      </w:r>
      <w:r w:rsidRPr="006441AE">
        <w:t xml:space="preserve"> and approvals.</w:t>
      </w:r>
    </w:p>
    <w:p w14:paraId="44879769" w14:textId="44D6B4FD" w:rsidR="00A50009" w:rsidRPr="006441AE" w:rsidRDefault="00A50009" w:rsidP="00B91FC5">
      <w:pPr>
        <w:pStyle w:val="ARCATSubPara"/>
      </w:pPr>
      <w:r w:rsidRPr="006441AE">
        <w:t xml:space="preserve">Notify </w:t>
      </w:r>
      <w:r w:rsidR="000D6A55">
        <w:t>client</w:t>
      </w:r>
      <w:r w:rsidRPr="006441AE">
        <w:rPr>
          <w:spacing w:val="-4"/>
        </w:rPr>
        <w:t xml:space="preserve"> </w:t>
      </w:r>
      <w:r w:rsidRPr="006441AE">
        <w:t xml:space="preserve">four (4) calendar days in advance </w:t>
      </w:r>
      <w:r w:rsidRPr="006441AE">
        <w:rPr>
          <w:spacing w:val="-4"/>
        </w:rPr>
        <w:t xml:space="preserve">of </w:t>
      </w:r>
      <w:r w:rsidRPr="006441AE">
        <w:t>scheduled meeting</w:t>
      </w:r>
      <w:r w:rsidRPr="006441AE">
        <w:rPr>
          <w:spacing w:val="7"/>
        </w:rPr>
        <w:t xml:space="preserve"> </w:t>
      </w:r>
      <w:r w:rsidRPr="006441AE">
        <w:t>date.</w:t>
      </w:r>
    </w:p>
    <w:p w14:paraId="20C87C4D" w14:textId="77777777" w:rsidR="00691916" w:rsidRPr="006441AE" w:rsidRDefault="00691916" w:rsidP="00B91FC5">
      <w:pPr>
        <w:pStyle w:val="ARCATArticle"/>
      </w:pPr>
      <w:r w:rsidRPr="006441AE">
        <w:t>DELIVERY, STORAGE, AND HANDLING</w:t>
      </w:r>
    </w:p>
    <w:p w14:paraId="465551B1" w14:textId="77777777" w:rsidR="001A1A15" w:rsidRPr="006441AE" w:rsidRDefault="001A1A15" w:rsidP="00B91FC5">
      <w:pPr>
        <w:pStyle w:val="ARCATParagraph"/>
      </w:pPr>
      <w:r w:rsidRPr="006441AE">
        <w:rPr>
          <w:spacing w:val="-3"/>
        </w:rPr>
        <w:t>Delivery</w:t>
      </w:r>
      <w:proofErr w:type="gramStart"/>
      <w:r w:rsidR="00A070A2">
        <w:rPr>
          <w:spacing w:val="-3"/>
        </w:rPr>
        <w:t xml:space="preserve">:  </w:t>
      </w:r>
      <w:r w:rsidRPr="006441AE">
        <w:t>Deliver</w:t>
      </w:r>
      <w:proofErr w:type="gramEnd"/>
      <w:r w:rsidRPr="006441AE">
        <w:t xml:space="preserve"> materials to site in manufacturer's original, unopened containers and </w:t>
      </w:r>
      <w:r w:rsidRPr="006441AE">
        <w:rPr>
          <w:spacing w:val="-3"/>
        </w:rPr>
        <w:t xml:space="preserve">packaging, </w:t>
      </w:r>
      <w:r w:rsidRPr="006441AE">
        <w:t>with</w:t>
      </w:r>
      <w:r w:rsidRPr="006441AE">
        <w:rPr>
          <w:spacing w:val="-20"/>
        </w:rPr>
        <w:t xml:space="preserve"> </w:t>
      </w:r>
      <w:r w:rsidRPr="006441AE">
        <w:rPr>
          <w:spacing w:val="-3"/>
        </w:rPr>
        <w:t>labels</w:t>
      </w:r>
      <w:r w:rsidRPr="006441AE">
        <w:rPr>
          <w:spacing w:val="-20"/>
        </w:rPr>
        <w:t xml:space="preserve"> </w:t>
      </w:r>
      <w:r w:rsidRPr="006441AE">
        <w:t>clearly</w:t>
      </w:r>
      <w:r w:rsidRPr="006441AE">
        <w:rPr>
          <w:spacing w:val="-22"/>
        </w:rPr>
        <w:t xml:space="preserve"> </w:t>
      </w:r>
      <w:r w:rsidRPr="006441AE">
        <w:t>indicating</w:t>
      </w:r>
      <w:r w:rsidRPr="006441AE">
        <w:rPr>
          <w:spacing w:val="-20"/>
        </w:rPr>
        <w:t xml:space="preserve"> </w:t>
      </w:r>
      <w:r w:rsidRPr="006441AE">
        <w:t>manufacturer</w:t>
      </w:r>
      <w:r w:rsidRPr="006441AE">
        <w:rPr>
          <w:spacing w:val="-18"/>
        </w:rPr>
        <w:t xml:space="preserve"> </w:t>
      </w:r>
      <w:r w:rsidRPr="006441AE">
        <w:t>and</w:t>
      </w:r>
      <w:r w:rsidRPr="006441AE">
        <w:rPr>
          <w:spacing w:val="-20"/>
        </w:rPr>
        <w:t xml:space="preserve"> </w:t>
      </w:r>
      <w:r w:rsidRPr="006441AE">
        <w:t>material.</w:t>
      </w:r>
    </w:p>
    <w:p w14:paraId="522BC439" w14:textId="77777777" w:rsidR="001A1A15" w:rsidRPr="006441AE" w:rsidRDefault="001A1A15" w:rsidP="00B91FC5">
      <w:pPr>
        <w:pStyle w:val="ARCATParagraph"/>
        <w:rPr>
          <w:spacing w:val="-3"/>
        </w:rPr>
      </w:pPr>
      <w:r w:rsidRPr="006441AE">
        <w:t>Storage and Handling</w:t>
      </w:r>
      <w:proofErr w:type="gramStart"/>
      <w:r w:rsidR="00A070A2">
        <w:t xml:space="preserve">:  </w:t>
      </w:r>
      <w:r w:rsidRPr="006441AE">
        <w:t>Protect</w:t>
      </w:r>
      <w:proofErr w:type="gramEnd"/>
      <w:r w:rsidRPr="006441AE">
        <w:t xml:space="preserve"> materials and </w:t>
      </w:r>
      <w:proofErr w:type="gramStart"/>
      <w:r w:rsidRPr="006441AE">
        <w:rPr>
          <w:spacing w:val="-3"/>
        </w:rPr>
        <w:t>finishes</w:t>
      </w:r>
      <w:proofErr w:type="gramEnd"/>
      <w:r w:rsidRPr="006441AE">
        <w:rPr>
          <w:spacing w:val="-3"/>
        </w:rPr>
        <w:t xml:space="preserve"> </w:t>
      </w:r>
      <w:r w:rsidRPr="006441AE">
        <w:t xml:space="preserve">during handling and </w:t>
      </w:r>
      <w:r w:rsidRPr="006441AE">
        <w:rPr>
          <w:spacing w:val="-3"/>
        </w:rPr>
        <w:t xml:space="preserve">installation </w:t>
      </w:r>
      <w:r w:rsidRPr="006441AE">
        <w:t xml:space="preserve">to prevent </w:t>
      </w:r>
      <w:r w:rsidRPr="006441AE">
        <w:rPr>
          <w:spacing w:val="-3"/>
        </w:rPr>
        <w:t>damage.</w:t>
      </w:r>
    </w:p>
    <w:p w14:paraId="74139F23" w14:textId="77777777" w:rsidR="001A1A15" w:rsidRPr="006441AE" w:rsidRDefault="001A1A15" w:rsidP="00B91FC5">
      <w:pPr>
        <w:pStyle w:val="ARCATParagraph"/>
      </w:pPr>
      <w:r w:rsidRPr="006441AE">
        <w:t>Protect from damage due to weather, excessive temperature, and construction operations.</w:t>
      </w:r>
    </w:p>
    <w:p w14:paraId="2FCCF927" w14:textId="77777777" w:rsidR="004B79CD" w:rsidRPr="006441AE" w:rsidRDefault="004B79CD" w:rsidP="00B91FC5">
      <w:pPr>
        <w:pStyle w:val="ARCATArticle"/>
      </w:pPr>
      <w:r w:rsidRPr="006441AE">
        <w:t>PROJECT CONDITIONS</w:t>
      </w:r>
    </w:p>
    <w:p w14:paraId="657F1552" w14:textId="77777777" w:rsidR="004B79CD" w:rsidRPr="006441AE" w:rsidRDefault="004B79CD" w:rsidP="00B91FC5">
      <w:pPr>
        <w:pStyle w:val="ARCATParagraph"/>
      </w:pPr>
      <w:r w:rsidRPr="006441AE">
        <w:t xml:space="preserve">Maintain environmental conditions (temperature, humidity, and ventilation) within limits recommended by </w:t>
      </w:r>
      <w:proofErr w:type="gramStart"/>
      <w:r w:rsidRPr="006441AE">
        <w:t>manufacturer</w:t>
      </w:r>
      <w:proofErr w:type="gramEnd"/>
      <w:r w:rsidRPr="006441AE">
        <w:t xml:space="preserve"> for optimum results</w:t>
      </w:r>
      <w:r w:rsidR="00643E53" w:rsidRPr="006441AE">
        <w:t xml:space="preserve">. </w:t>
      </w:r>
      <w:r w:rsidRPr="006441AE">
        <w:t>Do not install products under environmental conditions outside manufacturer's recommended limits.</w:t>
      </w:r>
    </w:p>
    <w:p w14:paraId="5761E7EB" w14:textId="77777777" w:rsidR="00120A0C" w:rsidRPr="006441AE" w:rsidRDefault="00120A0C" w:rsidP="00B91FC5">
      <w:pPr>
        <w:pStyle w:val="ARCATParagraph"/>
      </w:pPr>
      <w:r w:rsidRPr="006441AE">
        <w:t>Field Measurements</w:t>
      </w:r>
      <w:proofErr w:type="gramStart"/>
      <w:r w:rsidR="00A070A2">
        <w:t xml:space="preserve">:  </w:t>
      </w:r>
      <w:r w:rsidRPr="006441AE">
        <w:t>Take</w:t>
      </w:r>
      <w:proofErr w:type="gramEnd"/>
      <w:r w:rsidRPr="006441AE">
        <w:t xml:space="preserve"> measurements of supporting paving, footings, or piers. Indicate measurements on shop drawings fully documenting any field condition that may interfere with the screen system installation.</w:t>
      </w:r>
    </w:p>
    <w:p w14:paraId="620B093F" w14:textId="77777777" w:rsidR="00ED6D17" w:rsidRPr="006441AE" w:rsidRDefault="00ED6D17" w:rsidP="00B91FC5">
      <w:pPr>
        <w:pStyle w:val="ARCATArticle"/>
      </w:pPr>
      <w:r w:rsidRPr="006441AE">
        <w:t>COORDINATION</w:t>
      </w:r>
    </w:p>
    <w:p w14:paraId="5C6E9EC9" w14:textId="77777777" w:rsidR="00ED6D17" w:rsidRPr="006441AE" w:rsidRDefault="00ED6D17" w:rsidP="00B91FC5">
      <w:pPr>
        <w:pStyle w:val="ARCATParagraph"/>
      </w:pPr>
      <w:r w:rsidRPr="006441AE">
        <w:t xml:space="preserve">Installer for </w:t>
      </w:r>
      <w:r w:rsidRPr="006441AE">
        <w:rPr>
          <w:spacing w:val="-4"/>
        </w:rPr>
        <w:t xml:space="preserve">work </w:t>
      </w:r>
      <w:r w:rsidRPr="006441AE">
        <w:t xml:space="preserve">under this Section </w:t>
      </w:r>
      <w:r w:rsidRPr="006441AE">
        <w:rPr>
          <w:spacing w:val="-4"/>
        </w:rPr>
        <w:t xml:space="preserve">shall </w:t>
      </w:r>
      <w:r w:rsidRPr="006441AE">
        <w:t xml:space="preserve">be responsible for coordination </w:t>
      </w:r>
      <w:r w:rsidRPr="006441AE">
        <w:rPr>
          <w:spacing w:val="-4"/>
        </w:rPr>
        <w:t xml:space="preserve">of panel </w:t>
      </w:r>
      <w:r w:rsidRPr="006441AE">
        <w:t xml:space="preserve">and framing sizes and required options </w:t>
      </w:r>
      <w:r w:rsidRPr="006441AE">
        <w:rPr>
          <w:spacing w:val="-4"/>
        </w:rPr>
        <w:t xml:space="preserve">with </w:t>
      </w:r>
      <w:r w:rsidRPr="006441AE">
        <w:t>the Contractor's</w:t>
      </w:r>
      <w:r w:rsidRPr="006441AE">
        <w:rPr>
          <w:spacing w:val="18"/>
        </w:rPr>
        <w:t xml:space="preserve"> </w:t>
      </w:r>
      <w:r w:rsidRPr="006441AE">
        <w:t>requirements.</w:t>
      </w:r>
    </w:p>
    <w:p w14:paraId="1ACE6A40" w14:textId="77777777" w:rsidR="00ED6D17" w:rsidRPr="006441AE" w:rsidRDefault="00ED6D17" w:rsidP="00B91FC5">
      <w:pPr>
        <w:pStyle w:val="ARCATSubPara"/>
      </w:pPr>
      <w:r w:rsidRPr="006441AE">
        <w:t xml:space="preserve">Request information on sizes and options required from </w:t>
      </w:r>
      <w:r w:rsidRPr="006441AE">
        <w:rPr>
          <w:spacing w:val="-4"/>
        </w:rPr>
        <w:t>the</w:t>
      </w:r>
      <w:r w:rsidRPr="006441AE">
        <w:rPr>
          <w:spacing w:val="10"/>
        </w:rPr>
        <w:t xml:space="preserve"> </w:t>
      </w:r>
      <w:r w:rsidRPr="006441AE">
        <w:t>Contractor.</w:t>
      </w:r>
    </w:p>
    <w:p w14:paraId="7BCEDBEF" w14:textId="77777777" w:rsidR="00ED6D17" w:rsidRPr="006441AE" w:rsidRDefault="00ED6D17" w:rsidP="00B91FC5">
      <w:pPr>
        <w:pStyle w:val="ARCATParagraph"/>
      </w:pPr>
      <w:r w:rsidRPr="006441AE">
        <w:t xml:space="preserve">Submit shop drawings to the </w:t>
      </w:r>
      <w:r w:rsidRPr="006441AE">
        <w:rPr>
          <w:spacing w:val="-4"/>
        </w:rPr>
        <w:t xml:space="preserve">Contractor </w:t>
      </w:r>
      <w:r w:rsidRPr="006441AE">
        <w:t xml:space="preserve">and obtain written </w:t>
      </w:r>
      <w:r w:rsidRPr="006441AE">
        <w:rPr>
          <w:spacing w:val="-4"/>
        </w:rPr>
        <w:t xml:space="preserve">approval of </w:t>
      </w:r>
      <w:r w:rsidRPr="006441AE">
        <w:t>shop drawing from the Contractor prior to</w:t>
      </w:r>
      <w:r w:rsidRPr="006441AE">
        <w:rPr>
          <w:spacing w:val="15"/>
        </w:rPr>
        <w:t xml:space="preserve"> </w:t>
      </w:r>
      <w:r w:rsidRPr="006441AE">
        <w:t>fabrication.</w:t>
      </w:r>
    </w:p>
    <w:p w14:paraId="49D852FD" w14:textId="77777777" w:rsidR="00ED6D17" w:rsidRPr="006441AE" w:rsidRDefault="00ED6D17" w:rsidP="00B91FC5">
      <w:pPr>
        <w:pStyle w:val="ARCATArticle"/>
      </w:pPr>
      <w:r w:rsidRPr="006441AE">
        <w:lastRenderedPageBreak/>
        <w:t>WARRANTY</w:t>
      </w:r>
    </w:p>
    <w:p w14:paraId="0AF494CC" w14:textId="7D35B541" w:rsidR="00ED6D17" w:rsidRPr="006441AE" w:rsidRDefault="00E40C49" w:rsidP="00B91FC5">
      <w:pPr>
        <w:pStyle w:val="ARCATParagraph"/>
      </w:pPr>
      <w:r w:rsidRPr="00E40C49">
        <w:t>Warranty</w:t>
      </w:r>
      <w:proofErr w:type="gramStart"/>
      <w:r w:rsidRPr="00E40C49">
        <w:t>:  Provide</w:t>
      </w:r>
      <w:proofErr w:type="gramEnd"/>
      <w:r w:rsidRPr="00E40C49">
        <w:t> manufacturer’s standard limited three (3) year warranty, starting from the date of substantial completion of the project</w:t>
      </w:r>
      <w:r w:rsidR="00ED6D17" w:rsidRPr="006441AE">
        <w:t>.</w:t>
      </w:r>
    </w:p>
    <w:p w14:paraId="63FD0443" w14:textId="786C8784" w:rsidR="00ED6D17" w:rsidRPr="006441AE" w:rsidRDefault="00ED6D17" w:rsidP="00B91FC5">
      <w:pPr>
        <w:pStyle w:val="ARCATParagraph"/>
      </w:pPr>
      <w:r w:rsidRPr="006441AE">
        <w:t xml:space="preserve">This </w:t>
      </w:r>
      <w:r w:rsidRPr="006441AE">
        <w:rPr>
          <w:spacing w:val="-4"/>
        </w:rPr>
        <w:t xml:space="preserve">warranty </w:t>
      </w:r>
      <w:r w:rsidRPr="006441AE">
        <w:t xml:space="preserve">does not cover failure </w:t>
      </w:r>
      <w:r w:rsidRPr="006441AE">
        <w:rPr>
          <w:spacing w:val="-4"/>
        </w:rPr>
        <w:t xml:space="preserve">of </w:t>
      </w:r>
      <w:r w:rsidRPr="006441AE">
        <w:t xml:space="preserve">your rooftop equipment </w:t>
      </w:r>
      <w:r w:rsidRPr="006441AE">
        <w:rPr>
          <w:spacing w:val="-4"/>
        </w:rPr>
        <w:t xml:space="preserve">screen </w:t>
      </w:r>
      <w:r w:rsidRPr="006441AE">
        <w:t xml:space="preserve">if </w:t>
      </w:r>
      <w:r w:rsidR="00533737" w:rsidRPr="006441AE">
        <w:t>the Owner damages it</w:t>
      </w:r>
      <w:r w:rsidRPr="006441AE">
        <w:t xml:space="preserve">, </w:t>
      </w:r>
      <w:r w:rsidRPr="006441AE">
        <w:rPr>
          <w:spacing w:val="-4"/>
        </w:rPr>
        <w:t xml:space="preserve">or </w:t>
      </w:r>
      <w:r w:rsidRPr="006441AE">
        <w:t xml:space="preserve">if the failure is caused </w:t>
      </w:r>
      <w:r w:rsidRPr="006441AE">
        <w:rPr>
          <w:spacing w:val="-4"/>
        </w:rPr>
        <w:t xml:space="preserve">by </w:t>
      </w:r>
      <w:r w:rsidRPr="006441AE">
        <w:t xml:space="preserve">improper installation. In no </w:t>
      </w:r>
      <w:r w:rsidRPr="006441AE">
        <w:rPr>
          <w:spacing w:val="-4"/>
        </w:rPr>
        <w:t xml:space="preserve">event shall </w:t>
      </w:r>
      <w:r w:rsidR="00533737" w:rsidRPr="006441AE">
        <w:t>the Warrantor</w:t>
      </w:r>
      <w:r w:rsidRPr="006441AE">
        <w:t xml:space="preserve"> be liable for incidental </w:t>
      </w:r>
      <w:r w:rsidRPr="006441AE">
        <w:rPr>
          <w:spacing w:val="-4"/>
        </w:rPr>
        <w:t>or consequential damages.</w:t>
      </w:r>
    </w:p>
    <w:p w14:paraId="7C997A58" w14:textId="77777777" w:rsidR="0093477D" w:rsidRPr="006441AE" w:rsidRDefault="0093477D" w:rsidP="00B91FC5">
      <w:pPr>
        <w:pStyle w:val="ARCATPart"/>
      </w:pPr>
      <w:r w:rsidRPr="006441AE">
        <w:t>PRODUCTS</w:t>
      </w:r>
    </w:p>
    <w:p w14:paraId="26F77369" w14:textId="77777777" w:rsidR="0093477D" w:rsidRPr="006441AE" w:rsidRDefault="0093477D" w:rsidP="00B91FC5">
      <w:pPr>
        <w:pStyle w:val="ARCATArticle"/>
      </w:pPr>
      <w:r w:rsidRPr="006441AE">
        <w:t>MANUFACTURERS</w:t>
      </w:r>
    </w:p>
    <w:p w14:paraId="7E135D48" w14:textId="77777777" w:rsidR="008656D0" w:rsidRPr="00952D6A" w:rsidRDefault="008656D0" w:rsidP="00B91FC5">
      <w:pPr>
        <w:pStyle w:val="ARCATParagraph"/>
      </w:pPr>
      <w:r w:rsidRPr="00952D6A">
        <w:t>Acceptable Manufacturer</w:t>
      </w:r>
      <w:r w:rsidR="00A070A2">
        <w:t xml:space="preserve">:  </w:t>
      </w:r>
      <w:r w:rsidRPr="00952D6A">
        <w:t>CityScapes International Inc., which is located at</w:t>
      </w:r>
      <w:r w:rsidR="00A070A2">
        <w:t xml:space="preserve">:  </w:t>
      </w:r>
      <w:r w:rsidRPr="00952D6A">
        <w:t>4200 Lyman Ct., Hilliard, OH 43026; Toll Free</w:t>
      </w:r>
      <w:r w:rsidR="00A070A2">
        <w:t xml:space="preserve">:  </w:t>
      </w:r>
      <w:r w:rsidRPr="00952D6A">
        <w:t>877-SCREENS; Phone</w:t>
      </w:r>
      <w:r w:rsidR="00A070A2">
        <w:t xml:space="preserve">:  </w:t>
      </w:r>
      <w:r w:rsidRPr="00952D6A">
        <w:t>614-850-2549; Email</w:t>
      </w:r>
      <w:r w:rsidR="00A070A2">
        <w:t xml:space="preserve">:  </w:t>
      </w:r>
      <w:hyperlink r:id="rId8" w:history="1">
        <w:r w:rsidR="00F04EA5" w:rsidRPr="00952D6A">
          <w:rPr>
            <w:rStyle w:val="Hyperlink"/>
            <w:color w:val="auto"/>
            <w:u w:val="none"/>
          </w:rPr>
          <w:t>Contact@cityscapesinc.com</w:t>
        </w:r>
      </w:hyperlink>
      <w:r w:rsidRPr="00952D6A">
        <w:t>; Web</w:t>
      </w:r>
      <w:r w:rsidR="00A070A2">
        <w:t xml:space="preserve">:  </w:t>
      </w:r>
      <w:hyperlink r:id="rId9" w:history="1">
        <w:r w:rsidRPr="00952D6A">
          <w:rPr>
            <w:rStyle w:val="Hyperlink"/>
            <w:color w:val="auto"/>
            <w:u w:val="none"/>
          </w:rPr>
          <w:t>https://cityscapesinc.com/</w:t>
        </w:r>
      </w:hyperlink>
    </w:p>
    <w:p w14:paraId="23CC4273" w14:textId="77777777" w:rsidR="0093477D" w:rsidRPr="006441AE" w:rsidRDefault="0093477D" w:rsidP="00B91FC5">
      <w:pPr>
        <w:pStyle w:val="ARCATParagraph"/>
      </w:pPr>
      <w:r w:rsidRPr="006441AE">
        <w:t>Substitutions</w:t>
      </w:r>
      <w:proofErr w:type="gramStart"/>
      <w:r w:rsidR="00A070A2">
        <w:t xml:space="preserve">:  </w:t>
      </w:r>
      <w:r w:rsidRPr="006441AE">
        <w:t>Not</w:t>
      </w:r>
      <w:proofErr w:type="gramEnd"/>
      <w:r w:rsidRPr="006441AE">
        <w:t xml:space="preserve"> permitted.</w:t>
      </w:r>
    </w:p>
    <w:p w14:paraId="6E1DED12" w14:textId="4CFAECE6" w:rsidR="0093477D" w:rsidRPr="006441AE" w:rsidRDefault="0093477D" w:rsidP="00B91FC5">
      <w:pPr>
        <w:pStyle w:val="ARCATParagraph"/>
      </w:pPr>
      <w:r w:rsidRPr="006441AE">
        <w:t xml:space="preserve">Requests for substitutions will be considered in accordance with </w:t>
      </w:r>
      <w:r w:rsidR="00533737" w:rsidRPr="006441AE">
        <w:t>the provisions</w:t>
      </w:r>
      <w:r w:rsidRPr="006441AE">
        <w:t xml:space="preserve"> of Section 01</w:t>
      </w:r>
      <w:r w:rsidR="008665C6">
        <w:t xml:space="preserve"> </w:t>
      </w:r>
      <w:r w:rsidRPr="006441AE">
        <w:t>60</w:t>
      </w:r>
      <w:r w:rsidR="008665C6">
        <w:t xml:space="preserve"> 0</w:t>
      </w:r>
      <w:r w:rsidRPr="006441AE">
        <w:t>0.</w:t>
      </w:r>
    </w:p>
    <w:p w14:paraId="0D1CCDB1" w14:textId="77777777" w:rsidR="0093477D" w:rsidRPr="006441AE" w:rsidRDefault="0093477D" w:rsidP="00B91FC5">
      <w:pPr>
        <w:pStyle w:val="ARCATArticle"/>
      </w:pPr>
      <w:r w:rsidRPr="006441AE">
        <w:t>PERFORMANCE AND DESIGN REQUIREMENTS</w:t>
      </w:r>
    </w:p>
    <w:p w14:paraId="250BC669" w14:textId="77777777" w:rsidR="00563440" w:rsidRPr="006441AE" w:rsidRDefault="00563440" w:rsidP="00B91FC5">
      <w:pPr>
        <w:pStyle w:val="ARCATParagraph"/>
        <w:rPr>
          <w:w w:val="95%"/>
        </w:rPr>
      </w:pPr>
      <w:r w:rsidRPr="006441AE">
        <w:t>Regulatory Requirements</w:t>
      </w:r>
      <w:proofErr w:type="gramStart"/>
      <w:r w:rsidR="00A070A2">
        <w:t xml:space="preserve">:  </w:t>
      </w:r>
      <w:r w:rsidRPr="006441AE">
        <w:t>Comply</w:t>
      </w:r>
      <w:proofErr w:type="gramEnd"/>
      <w:r w:rsidRPr="006441AE">
        <w:t xml:space="preserve"> with requirements of building authorities having jurisdiction in </w:t>
      </w:r>
      <w:r w:rsidRPr="006441AE">
        <w:rPr>
          <w:w w:val="95%"/>
        </w:rPr>
        <w:t>Project</w:t>
      </w:r>
      <w:r w:rsidRPr="006441AE">
        <w:rPr>
          <w:spacing w:val="32"/>
          <w:w w:val="95%"/>
        </w:rPr>
        <w:t xml:space="preserve"> </w:t>
      </w:r>
      <w:r w:rsidRPr="006441AE">
        <w:rPr>
          <w:w w:val="95%"/>
        </w:rPr>
        <w:t>location.</w:t>
      </w:r>
    </w:p>
    <w:p w14:paraId="4FC76C15" w14:textId="77777777" w:rsidR="00517653" w:rsidRDefault="004C6D61" w:rsidP="00B91FC5">
      <w:pPr>
        <w:pStyle w:val="ARCATParagraph"/>
      </w:pPr>
      <w:r w:rsidRPr="006441AE">
        <w:rPr>
          <w:spacing w:val="-3"/>
        </w:rPr>
        <w:t>Design</w:t>
      </w:r>
      <w:r w:rsidRPr="006441AE">
        <w:rPr>
          <w:spacing w:val="17"/>
        </w:rPr>
        <w:t xml:space="preserve"> </w:t>
      </w:r>
      <w:r w:rsidRPr="006441AE">
        <w:t>Criteria</w:t>
      </w:r>
      <w:r w:rsidR="00A070A2">
        <w:t xml:space="preserve">:  </w:t>
      </w:r>
    </w:p>
    <w:p w14:paraId="308A357A" w14:textId="77777777" w:rsidR="004C6D61" w:rsidRPr="006441AE" w:rsidRDefault="000C48B6" w:rsidP="00B91FC5">
      <w:pPr>
        <w:pStyle w:val="ARCATSubPara"/>
      </w:pPr>
      <w:r>
        <w:t xml:space="preserve">Rooftop </w:t>
      </w:r>
      <w:r w:rsidR="00517653">
        <w:t>E</w:t>
      </w:r>
      <w:r>
        <w:t xml:space="preserve">quipment </w:t>
      </w:r>
      <w:r w:rsidR="00517653">
        <w:t>S</w:t>
      </w:r>
      <w:r>
        <w:t>creens</w:t>
      </w:r>
      <w:r w:rsidR="00517653">
        <w:t>:</w:t>
      </w:r>
    </w:p>
    <w:p w14:paraId="4132469D" w14:textId="77777777" w:rsidR="004C6D61" w:rsidRPr="006441AE" w:rsidRDefault="000C48B6" w:rsidP="00B91FC5">
      <w:pPr>
        <w:pStyle w:val="ARCATSubSub1"/>
      </w:pPr>
      <w:r w:rsidRPr="006441AE">
        <w:t>The manufacturer</w:t>
      </w:r>
      <w:r w:rsidR="004C6D61" w:rsidRPr="006441AE">
        <w:t xml:space="preserve"> is responsible for the </w:t>
      </w:r>
      <w:r w:rsidR="004C6D61" w:rsidRPr="006441AE">
        <w:rPr>
          <w:spacing w:val="-4"/>
        </w:rPr>
        <w:t xml:space="preserve">structural </w:t>
      </w:r>
      <w:r w:rsidR="004C6D61" w:rsidRPr="006441AE">
        <w:t xml:space="preserve">design </w:t>
      </w:r>
      <w:r w:rsidR="004C6D61" w:rsidRPr="006441AE">
        <w:rPr>
          <w:spacing w:val="-4"/>
        </w:rPr>
        <w:t xml:space="preserve">of </w:t>
      </w:r>
      <w:r w:rsidR="004C6D61" w:rsidRPr="006441AE">
        <w:t xml:space="preserve">all materials, </w:t>
      </w:r>
      <w:r w:rsidR="00533737" w:rsidRPr="006441AE">
        <w:t>assembly,</w:t>
      </w:r>
      <w:r w:rsidR="004C6D61" w:rsidRPr="006441AE">
        <w:t xml:space="preserve"> and attachments to resist </w:t>
      </w:r>
      <w:r w:rsidR="004C6D61" w:rsidRPr="006441AE">
        <w:rPr>
          <w:spacing w:val="-5"/>
        </w:rPr>
        <w:t xml:space="preserve">snow, </w:t>
      </w:r>
      <w:r w:rsidR="004C6D61" w:rsidRPr="006441AE">
        <w:rPr>
          <w:spacing w:val="-4"/>
        </w:rPr>
        <w:t xml:space="preserve">wind, </w:t>
      </w:r>
      <w:r w:rsidR="00643E53" w:rsidRPr="006441AE">
        <w:t>suction,</w:t>
      </w:r>
      <w:r w:rsidR="004C6D61" w:rsidRPr="006441AE">
        <w:t xml:space="preserve"> and uplift loading at any </w:t>
      </w:r>
      <w:r w:rsidR="004C6D61" w:rsidRPr="006441AE">
        <w:rPr>
          <w:spacing w:val="-4"/>
        </w:rPr>
        <w:t xml:space="preserve">point without damage or </w:t>
      </w:r>
      <w:r w:rsidR="004C6D61" w:rsidRPr="006441AE">
        <w:t>permanent</w:t>
      </w:r>
      <w:r w:rsidR="004C6D61" w:rsidRPr="006441AE">
        <w:rPr>
          <w:spacing w:val="13"/>
        </w:rPr>
        <w:t xml:space="preserve"> </w:t>
      </w:r>
      <w:r w:rsidR="004C6D61" w:rsidRPr="006441AE">
        <w:rPr>
          <w:spacing w:val="-5"/>
        </w:rPr>
        <w:t>set.</w:t>
      </w:r>
    </w:p>
    <w:p w14:paraId="40CBBED7" w14:textId="77777777" w:rsidR="004C6D61" w:rsidRPr="006441AE" w:rsidRDefault="004C6D61" w:rsidP="00B91FC5">
      <w:pPr>
        <w:pStyle w:val="ARCATSubSub1"/>
      </w:pPr>
      <w:r w:rsidRPr="006441AE">
        <w:t xml:space="preserve">Framing </w:t>
      </w:r>
      <w:r w:rsidRPr="006441AE">
        <w:rPr>
          <w:spacing w:val="-4"/>
        </w:rPr>
        <w:t xml:space="preserve">shall </w:t>
      </w:r>
      <w:r w:rsidRPr="006441AE">
        <w:t xml:space="preserve">be designed in accordance </w:t>
      </w:r>
      <w:r w:rsidRPr="006441AE">
        <w:rPr>
          <w:spacing w:val="-4"/>
        </w:rPr>
        <w:t xml:space="preserve">with </w:t>
      </w:r>
      <w:r w:rsidRPr="006441AE">
        <w:t xml:space="preserve">the </w:t>
      </w:r>
      <w:r w:rsidRPr="006441AE">
        <w:rPr>
          <w:spacing w:val="-4"/>
        </w:rPr>
        <w:t xml:space="preserve">Aluminum </w:t>
      </w:r>
      <w:r w:rsidRPr="006441AE">
        <w:t xml:space="preserve">Design Manual to </w:t>
      </w:r>
      <w:r w:rsidRPr="006441AE">
        <w:rPr>
          <w:spacing w:val="-4"/>
        </w:rPr>
        <w:t xml:space="preserve">resist </w:t>
      </w:r>
      <w:r w:rsidRPr="006441AE">
        <w:rPr>
          <w:spacing w:val="-2"/>
        </w:rPr>
        <w:t xml:space="preserve">the </w:t>
      </w:r>
      <w:r w:rsidRPr="006441AE">
        <w:t>following</w:t>
      </w:r>
      <w:r w:rsidRPr="006441AE">
        <w:rPr>
          <w:spacing w:val="10"/>
        </w:rPr>
        <w:t xml:space="preserve"> </w:t>
      </w:r>
      <w:r w:rsidRPr="006441AE">
        <w:t>loading:</w:t>
      </w:r>
    </w:p>
    <w:p w14:paraId="636514B9" w14:textId="79AE3BFC" w:rsidR="004C6D61" w:rsidRPr="000C48B6" w:rsidRDefault="004C6D61" w:rsidP="00B91FC5">
      <w:pPr>
        <w:pStyle w:val="ARCATSubSub2"/>
      </w:pPr>
      <w:r w:rsidRPr="006441AE">
        <w:t xml:space="preserve">ASCE 7 - Minimum Design Loads for Buildings and Other </w:t>
      </w:r>
      <w:r w:rsidRPr="006441AE">
        <w:rPr>
          <w:spacing w:val="-4"/>
        </w:rPr>
        <w:t xml:space="preserve">Structures; </w:t>
      </w:r>
      <w:r w:rsidRPr="006441AE">
        <w:t xml:space="preserve">American Society </w:t>
      </w:r>
      <w:r w:rsidRPr="006441AE">
        <w:rPr>
          <w:spacing w:val="-4"/>
        </w:rPr>
        <w:t xml:space="preserve">of </w:t>
      </w:r>
      <w:r w:rsidRPr="006441AE">
        <w:t>Civil</w:t>
      </w:r>
      <w:r w:rsidRPr="006441AE">
        <w:rPr>
          <w:spacing w:val="6"/>
        </w:rPr>
        <w:t xml:space="preserve"> </w:t>
      </w:r>
      <w:r w:rsidRPr="006441AE">
        <w:rPr>
          <w:spacing w:val="-4"/>
        </w:rPr>
        <w:t>Engineers.</w:t>
      </w:r>
    </w:p>
    <w:p w14:paraId="48804A9C" w14:textId="77777777" w:rsidR="000C48B6" w:rsidRDefault="000C48B6" w:rsidP="00B91FC5">
      <w:pPr>
        <w:pStyle w:val="ARCATSubSub1"/>
      </w:pPr>
      <w:r>
        <w:t xml:space="preserve">Screen </w:t>
      </w:r>
      <w:r w:rsidR="00193478">
        <w:t>H</w:t>
      </w:r>
      <w:r>
        <w:t>eights</w:t>
      </w:r>
      <w:proofErr w:type="gramStart"/>
      <w:r w:rsidR="00A070A2">
        <w:t xml:space="preserve">:  </w:t>
      </w:r>
      <w:r>
        <w:t>35</w:t>
      </w:r>
      <w:proofErr w:type="gramEnd"/>
      <w:r>
        <w:t>, 52, and 70</w:t>
      </w:r>
      <w:r w:rsidR="00193478">
        <w:t xml:space="preserve"> inches (889, 1321, 1778 mm)</w:t>
      </w:r>
      <w:r>
        <w:t xml:space="preserve"> and may be stacked as needed.</w:t>
      </w:r>
    </w:p>
    <w:p w14:paraId="2ED79B11" w14:textId="77777777" w:rsidR="000C48B6" w:rsidRDefault="000C48B6" w:rsidP="00B91FC5">
      <w:pPr>
        <w:pStyle w:val="ARCATSubSub1"/>
      </w:pPr>
      <w:r>
        <w:t>Screens may partially surround units.</w:t>
      </w:r>
    </w:p>
    <w:p w14:paraId="52FFA66F" w14:textId="77777777" w:rsidR="000C48B6" w:rsidRDefault="00193478" w:rsidP="00B91FC5">
      <w:pPr>
        <w:pStyle w:val="ARCATSubSub1"/>
      </w:pPr>
      <w:r>
        <w:t>S</w:t>
      </w:r>
      <w:r w:rsidR="000C48B6">
        <w:t>creen</w:t>
      </w:r>
      <w:r>
        <w:t>s</w:t>
      </w:r>
      <w:r w:rsidR="000C48B6">
        <w:t xml:space="preserve"> </w:t>
      </w:r>
      <w:r>
        <w:t>M</w:t>
      </w:r>
      <w:r w:rsidR="000C48B6">
        <w:t xml:space="preserve">ounted to </w:t>
      </w:r>
      <w:r>
        <w:t>S</w:t>
      </w:r>
      <w:r w:rsidR="000C48B6">
        <w:t xml:space="preserve">teel </w:t>
      </w:r>
      <w:r>
        <w:t>P</w:t>
      </w:r>
      <w:r w:rsidR="000C48B6">
        <w:t>osts</w:t>
      </w:r>
      <w:proofErr w:type="gramStart"/>
      <w:r w:rsidR="00A070A2">
        <w:t xml:space="preserve">:  </w:t>
      </w:r>
      <w:r>
        <w:t>P</w:t>
      </w:r>
      <w:r w:rsidR="000C48B6">
        <w:t>osts</w:t>
      </w:r>
      <w:proofErr w:type="gramEnd"/>
      <w:r w:rsidR="000C48B6">
        <w:t xml:space="preserve"> must be set no further than 96</w:t>
      </w:r>
      <w:r w:rsidR="00DD2A35">
        <w:t xml:space="preserve"> inches</w:t>
      </w:r>
      <w:r>
        <w:t xml:space="preserve"> (2438 mm) on center.</w:t>
      </w:r>
    </w:p>
    <w:p w14:paraId="34A0D434" w14:textId="77777777" w:rsidR="00193478" w:rsidRDefault="00517653" w:rsidP="00B91FC5">
      <w:pPr>
        <w:pStyle w:val="ARCATSubPara"/>
      </w:pPr>
      <w:r>
        <w:t>Design Requirements to be Supplied to Manufacturer:</w:t>
      </w:r>
    </w:p>
    <w:p w14:paraId="18F9AD9A" w14:textId="77777777" w:rsidR="00517653" w:rsidRDefault="00517653" w:rsidP="00B91FC5">
      <w:pPr>
        <w:pStyle w:val="ARCATSubSub1"/>
      </w:pPr>
      <w:r>
        <w:t>Obstructions above unit base rail elevation and within 72 inches (1829 mm) of unit must be identified.</w:t>
      </w:r>
    </w:p>
    <w:p w14:paraId="3D85B733" w14:textId="77777777" w:rsidR="00517653" w:rsidRDefault="00517653" w:rsidP="00B91FC5">
      <w:pPr>
        <w:pStyle w:val="ARCATSubSub1"/>
      </w:pPr>
      <w:r>
        <w:t>Access panels, access doors, vent hoods, power disconnects, etc. must be accounted for in design; clearly noted on unit cut sheets or roof plans provided to Manufacturer.</w:t>
      </w:r>
    </w:p>
    <w:p w14:paraId="4DD1F997" w14:textId="77777777" w:rsidR="00517653" w:rsidRDefault="00517653" w:rsidP="00B91FC5">
      <w:pPr>
        <w:pStyle w:val="ARCATSubSub1"/>
      </w:pPr>
      <w:r>
        <w:t>Equipment Obstruction Details Provided to Cityscapes</w:t>
      </w:r>
      <w:proofErr w:type="gramStart"/>
      <w:r w:rsidR="00A070A2">
        <w:t xml:space="preserve">:  </w:t>
      </w:r>
      <w:r>
        <w:t>Such</w:t>
      </w:r>
      <w:proofErr w:type="gramEnd"/>
      <w:r>
        <w:t xml:space="preserve"> as door swings, horizontal ducting, or piping may be made to run between top and bottom rails. Contact Manufacturer for custom solutions.</w:t>
      </w:r>
    </w:p>
    <w:p w14:paraId="0B60FC70" w14:textId="77777777" w:rsidR="00517653" w:rsidRDefault="00517653" w:rsidP="00B91FC5">
      <w:pPr>
        <w:pStyle w:val="ARCATSubSub1"/>
      </w:pPr>
      <w:r>
        <w:t>Post Mounting Systems</w:t>
      </w:r>
      <w:proofErr w:type="gramStart"/>
      <w:r w:rsidR="00A070A2">
        <w:t xml:space="preserve">:  </w:t>
      </w:r>
      <w:r>
        <w:t>By</w:t>
      </w:r>
      <w:proofErr w:type="gramEnd"/>
      <w:r>
        <w:t xml:space="preserve"> others. Must have all steel sizing provided.</w:t>
      </w:r>
    </w:p>
    <w:p w14:paraId="22C0FB5A" w14:textId="77777777" w:rsidR="00517653" w:rsidRDefault="00517653" w:rsidP="00B91FC5">
      <w:pPr>
        <w:pStyle w:val="ARCATSubPara"/>
      </w:pPr>
      <w:r>
        <w:t>Limitations:</w:t>
      </w:r>
    </w:p>
    <w:p w14:paraId="62B83C8C" w14:textId="77777777" w:rsidR="00517653" w:rsidRDefault="00517653" w:rsidP="00DD64AF">
      <w:pPr>
        <w:pStyle w:val="ARCATSubSub1"/>
      </w:pPr>
      <w:r>
        <w:t>Requests for special clearances should be noted.</w:t>
      </w:r>
    </w:p>
    <w:p w14:paraId="50F7A1BF" w14:textId="31CC19F4" w:rsidR="005A4079" w:rsidRDefault="00517653" w:rsidP="00B91FC5">
      <w:pPr>
        <w:pStyle w:val="ARCATSubSub1"/>
      </w:pPr>
      <w:r>
        <w:t xml:space="preserve">Screen </w:t>
      </w:r>
      <w:r w:rsidR="005A4079">
        <w:t>H</w:t>
      </w:r>
      <w:r>
        <w:t>eights</w:t>
      </w:r>
      <w:r w:rsidR="00A070A2">
        <w:t>:</w:t>
      </w:r>
    </w:p>
    <w:p w14:paraId="470502E3" w14:textId="77777777" w:rsidR="005A4079" w:rsidRDefault="005A4079" w:rsidP="00B91FC5">
      <w:pPr>
        <w:pStyle w:val="ARCATSubSub2"/>
      </w:pPr>
      <w:r>
        <w:t>C</w:t>
      </w:r>
      <w:r w:rsidR="00517653">
        <w:t>annot exceed 8</w:t>
      </w:r>
      <w:r>
        <w:t xml:space="preserve"> inches (203 mm)</w:t>
      </w:r>
      <w:r w:rsidR="00517653">
        <w:t xml:space="preserve"> more than cabinet height. </w:t>
      </w:r>
    </w:p>
    <w:p w14:paraId="264CAAE3" w14:textId="77777777" w:rsidR="005A4079" w:rsidRPr="005A4079" w:rsidRDefault="005A4079" w:rsidP="00B91FC5">
      <w:pPr>
        <w:pStyle w:val="ARCATSubSub2"/>
      </w:pPr>
      <w:r w:rsidRPr="005A4079">
        <w:t>Units may have varying screen heights if needed to clear obstructions such as parapet walls.</w:t>
      </w:r>
    </w:p>
    <w:p w14:paraId="664499EF" w14:textId="77777777" w:rsidR="00517653" w:rsidRDefault="00517653" w:rsidP="00B91FC5">
      <w:pPr>
        <w:pStyle w:val="ARCATSubSub1"/>
      </w:pPr>
      <w:r>
        <w:lastRenderedPageBreak/>
        <w:t xml:space="preserve">Top </w:t>
      </w:r>
      <w:r w:rsidR="005A4079">
        <w:t>T</w:t>
      </w:r>
      <w:r>
        <w:t>rim</w:t>
      </w:r>
      <w:r w:rsidR="00A070A2">
        <w:t xml:space="preserve">:  </w:t>
      </w:r>
      <w:r w:rsidR="005A4079">
        <w:t>M</w:t>
      </w:r>
      <w:r>
        <w:t>ay be added to cover as much of the unit above attachment points.</w:t>
      </w:r>
    </w:p>
    <w:p w14:paraId="70D24CFF" w14:textId="77777777" w:rsidR="00517653" w:rsidRDefault="00517653" w:rsidP="00B91FC5">
      <w:pPr>
        <w:pStyle w:val="ARCATSubSub1"/>
      </w:pPr>
      <w:r>
        <w:t xml:space="preserve">Screen </w:t>
      </w:r>
      <w:r w:rsidR="005A4079">
        <w:t>S</w:t>
      </w:r>
      <w:r>
        <w:t>upports</w:t>
      </w:r>
      <w:r w:rsidR="00A070A2">
        <w:t xml:space="preserve">:  </w:t>
      </w:r>
      <w:r w:rsidR="005A4079">
        <w:t>T</w:t>
      </w:r>
      <w:r>
        <w:t>o be attached below any drip edges.</w:t>
      </w:r>
    </w:p>
    <w:p w14:paraId="7D6842BB" w14:textId="77777777" w:rsidR="005A4079" w:rsidRDefault="00517653" w:rsidP="00B91FC5">
      <w:pPr>
        <w:pStyle w:val="ARCATSubSub1"/>
      </w:pPr>
      <w:r>
        <w:t>Unit-</w:t>
      </w:r>
      <w:r w:rsidR="005A4079">
        <w:t>A</w:t>
      </w:r>
      <w:r>
        <w:t xml:space="preserve">ttached </w:t>
      </w:r>
      <w:proofErr w:type="spellStart"/>
      <w:r>
        <w:t>Envisor</w:t>
      </w:r>
      <w:proofErr w:type="spellEnd"/>
      <w:r>
        <w:t xml:space="preserve"> </w:t>
      </w:r>
      <w:r w:rsidR="005A4079">
        <w:t>S</w:t>
      </w:r>
      <w:r>
        <w:t>creens in Florida</w:t>
      </w:r>
      <w:r w:rsidR="005A4079">
        <w:t>:</w:t>
      </w:r>
    </w:p>
    <w:p w14:paraId="23D4FB58" w14:textId="77777777" w:rsidR="005A4079" w:rsidRDefault="005A4079" w:rsidP="00B91FC5">
      <w:pPr>
        <w:pStyle w:val="ARCATSubSub2"/>
      </w:pPr>
      <w:r>
        <w:t>M</w:t>
      </w:r>
      <w:r w:rsidR="00517653">
        <w:t xml:space="preserve">ust be fully enclosed 4-sided. </w:t>
      </w:r>
    </w:p>
    <w:p w14:paraId="3CBB18BD" w14:textId="77777777" w:rsidR="005A4079" w:rsidRDefault="00517653" w:rsidP="00B91FC5">
      <w:pPr>
        <w:pStyle w:val="ARCATSubSub2"/>
      </w:pPr>
      <w:r>
        <w:t>Post mounted systems in Florida do not need to be fully connected 4-sided.</w:t>
      </w:r>
    </w:p>
    <w:p w14:paraId="70B0E638" w14:textId="77777777" w:rsidR="00517653" w:rsidRDefault="00517653" w:rsidP="00B91FC5">
      <w:pPr>
        <w:pStyle w:val="ARCATSubSub2"/>
      </w:pPr>
      <w:r>
        <w:t>Systems located in Florida may use either a Vertical Rib ABS panel style or a metal panel style.</w:t>
      </w:r>
    </w:p>
    <w:p w14:paraId="4D7CF132" w14:textId="77777777" w:rsidR="00CF0FD8" w:rsidRDefault="00517653" w:rsidP="00B91FC5">
      <w:pPr>
        <w:pStyle w:val="ARCATSubSub1"/>
      </w:pPr>
      <w:r>
        <w:t xml:space="preserve">Removable </w:t>
      </w:r>
      <w:r w:rsidR="005A4079">
        <w:t>S</w:t>
      </w:r>
      <w:r>
        <w:t xml:space="preserve">creen </w:t>
      </w:r>
      <w:r w:rsidR="005A4079">
        <w:t>S</w:t>
      </w:r>
      <w:r>
        <w:t>ections</w:t>
      </w:r>
      <w:r w:rsidR="005A4079">
        <w:t>:</w:t>
      </w:r>
    </w:p>
    <w:p w14:paraId="4D3DF8EF" w14:textId="77777777" w:rsidR="00517653" w:rsidRDefault="005A4079" w:rsidP="00B91FC5">
      <w:pPr>
        <w:pStyle w:val="ARCATSubSub2"/>
      </w:pPr>
      <w:r>
        <w:t>M</w:t>
      </w:r>
      <w:r w:rsidR="00517653">
        <w:t>ay be used for large maintenance clearances under special conditions:</w:t>
      </w:r>
    </w:p>
    <w:p w14:paraId="5D83C6A2" w14:textId="77777777" w:rsidR="00CF0FD8" w:rsidRDefault="00517653" w:rsidP="00B91FC5">
      <w:pPr>
        <w:pStyle w:val="ARCATSubSub2"/>
      </w:pPr>
      <w:r>
        <w:t xml:space="preserve">Removable </w:t>
      </w:r>
      <w:r w:rsidR="00CF0FD8">
        <w:t>S</w:t>
      </w:r>
      <w:r>
        <w:t>ection</w:t>
      </w:r>
      <w:r w:rsidR="00CF0FD8">
        <w:t>s:</w:t>
      </w:r>
    </w:p>
    <w:p w14:paraId="23681E94" w14:textId="77777777" w:rsidR="00517653" w:rsidRDefault="00CF0FD8" w:rsidP="00B91FC5">
      <w:pPr>
        <w:pStyle w:val="ARCATSubSub3"/>
      </w:pPr>
      <w:r>
        <w:t>F</w:t>
      </w:r>
      <w:r w:rsidR="00517653">
        <w:t>it between two trusses</w:t>
      </w:r>
      <w:r w:rsidR="005A4079">
        <w:t>.</w:t>
      </w:r>
    </w:p>
    <w:p w14:paraId="6C69D28E" w14:textId="77777777" w:rsidR="00517653" w:rsidRDefault="00CF0FD8" w:rsidP="00B91FC5">
      <w:pPr>
        <w:pStyle w:val="ARCATSubSub3"/>
      </w:pPr>
      <w:r>
        <w:t>A</w:t>
      </w:r>
      <w:r w:rsidR="00517653">
        <w:t>re not adjacent to one another</w:t>
      </w:r>
      <w:r>
        <w:t xml:space="preserve">; </w:t>
      </w:r>
      <w:r w:rsidR="00517653">
        <w:t>two trusses either side of section</w:t>
      </w:r>
      <w:r w:rsidR="005A4079">
        <w:t>.</w:t>
      </w:r>
    </w:p>
    <w:p w14:paraId="32BF73AB" w14:textId="77777777" w:rsidR="00517653" w:rsidRDefault="00CF0FD8" w:rsidP="00B91FC5">
      <w:pPr>
        <w:pStyle w:val="ARCATSubSub3"/>
      </w:pPr>
      <w:r>
        <w:t>A</w:t>
      </w:r>
      <w:r w:rsidR="00517653">
        <w:t>re not placed on the ends of partially sided systems</w:t>
      </w:r>
      <w:r>
        <w:t>.</w:t>
      </w:r>
    </w:p>
    <w:p w14:paraId="75C5381E" w14:textId="77777777" w:rsidR="00517653" w:rsidRDefault="00517653" w:rsidP="00B91FC5">
      <w:pPr>
        <w:pStyle w:val="ARCATSubSub1"/>
      </w:pPr>
      <w:r>
        <w:t xml:space="preserve">Units </w:t>
      </w:r>
      <w:r w:rsidR="00CF0FD8">
        <w:t>M</w:t>
      </w:r>
      <w:r>
        <w:t xml:space="preserve">ay be </w:t>
      </w:r>
      <w:r w:rsidR="00CF0FD8">
        <w:t>N</w:t>
      </w:r>
      <w:r>
        <w:t xml:space="preserve">ested </w:t>
      </w:r>
      <w:r w:rsidR="00CF0FD8">
        <w:t>T</w:t>
      </w:r>
      <w:r>
        <w:t xml:space="preserve">ogether </w:t>
      </w:r>
      <w:r w:rsidR="00CF0FD8">
        <w:t>I</w:t>
      </w:r>
      <w:r>
        <w:t>f:</w:t>
      </w:r>
    </w:p>
    <w:p w14:paraId="4925E7A9" w14:textId="20B35E2C" w:rsidR="00EA49C6" w:rsidRDefault="00A027B3" w:rsidP="00B91FC5">
      <w:pPr>
        <w:pStyle w:val="ARCATSubSub2"/>
      </w:pPr>
      <w:r>
        <w:t>Cabinets are suitable for</w:t>
      </w:r>
      <w:r w:rsidR="00690F21">
        <w:t xml:space="preserve"> screen attachment.</w:t>
      </w:r>
    </w:p>
    <w:p w14:paraId="2A06BE4D" w14:textId="7FE68269" w:rsidR="00517653" w:rsidRDefault="00CF0FD8" w:rsidP="00B91FC5">
      <w:pPr>
        <w:pStyle w:val="ARCATSubSub2"/>
      </w:pPr>
      <w:r>
        <w:t>C</w:t>
      </w:r>
      <w:r w:rsidR="00517653">
        <w:t>abinets are no further than 96</w:t>
      </w:r>
      <w:r>
        <w:t xml:space="preserve"> inches (2438 mm)</w:t>
      </w:r>
      <w:r w:rsidR="00517653">
        <w:t xml:space="preserve"> apart</w:t>
      </w:r>
      <w:r>
        <w:t>.</w:t>
      </w:r>
    </w:p>
    <w:p w14:paraId="5FBF5CEC" w14:textId="77777777" w:rsidR="00517653" w:rsidRDefault="00CF0FD8" w:rsidP="00B91FC5">
      <w:pPr>
        <w:pStyle w:val="ARCATSubSub2"/>
      </w:pPr>
      <w:r>
        <w:t>U</w:t>
      </w:r>
      <w:r w:rsidR="00517653">
        <w:t xml:space="preserve">nits have similar </w:t>
      </w:r>
      <w:proofErr w:type="gramStart"/>
      <w:r w:rsidR="00517653">
        <w:t>cabinet</w:t>
      </w:r>
      <w:proofErr w:type="gramEnd"/>
      <w:r w:rsidR="00517653">
        <w:t xml:space="preserve"> and curb heights</w:t>
      </w:r>
      <w:r>
        <w:t>.</w:t>
      </w:r>
    </w:p>
    <w:p w14:paraId="6AB709AB" w14:textId="0A1866CE" w:rsidR="00F666F1" w:rsidRDefault="00CF0FD8" w:rsidP="00B5731E">
      <w:pPr>
        <w:pStyle w:val="ARCATSubSub2"/>
      </w:pPr>
      <w:r>
        <w:t>U</w:t>
      </w:r>
      <w:r w:rsidR="00517653">
        <w:t>nits are not on isolation/vibration curbs</w:t>
      </w:r>
      <w:r>
        <w:t>.</w:t>
      </w:r>
    </w:p>
    <w:p w14:paraId="3F1E0BFE" w14:textId="3A5C5EC7" w:rsidR="00517653" w:rsidRDefault="00517653" w:rsidP="00B91FC5">
      <w:pPr>
        <w:pStyle w:val="ARCATSubSub1"/>
      </w:pPr>
      <w:r>
        <w:t xml:space="preserve">If nested look is desired but not possible </w:t>
      </w:r>
      <w:r w:rsidR="00B5731E">
        <w:t>for</w:t>
      </w:r>
      <w:r>
        <w:t xml:space="preserve"> one of the reasons above, independent screens can be sized to fit together with small gaps.</w:t>
      </w:r>
    </w:p>
    <w:p w14:paraId="7EBEE9C9" w14:textId="77777777" w:rsidR="00E81248" w:rsidRPr="006441AE" w:rsidRDefault="00E81248" w:rsidP="00B91FC5">
      <w:pPr>
        <w:pStyle w:val="ARCATArticle"/>
      </w:pPr>
      <w:r w:rsidRPr="006441AE">
        <w:t>MATERIALS</w:t>
      </w:r>
    </w:p>
    <w:p w14:paraId="7D1BAE0A" w14:textId="77777777" w:rsidR="00E81248" w:rsidRPr="006441AE" w:rsidRDefault="00E81248" w:rsidP="00B91FC5">
      <w:pPr>
        <w:pStyle w:val="ARCATParagraph"/>
      </w:pPr>
      <w:r w:rsidRPr="006441AE">
        <w:t xml:space="preserve">Thermoformed Plastic </w:t>
      </w:r>
      <w:r w:rsidRPr="006441AE">
        <w:rPr>
          <w:spacing w:val="-4"/>
        </w:rPr>
        <w:t>Panels</w:t>
      </w:r>
      <w:proofErr w:type="gramStart"/>
      <w:r w:rsidR="00A070A2">
        <w:rPr>
          <w:spacing w:val="-4"/>
        </w:rPr>
        <w:t xml:space="preserve">:  </w:t>
      </w:r>
      <w:r w:rsidRPr="006441AE">
        <w:t>Fabricated</w:t>
      </w:r>
      <w:proofErr w:type="gramEnd"/>
      <w:r w:rsidRPr="006441AE">
        <w:t xml:space="preserve"> from rigid medium impact thermo-formed ABS (Acrylic Butylene Styrene)</w:t>
      </w:r>
      <w:r w:rsidRPr="006441AE">
        <w:rPr>
          <w:spacing w:val="19"/>
        </w:rPr>
        <w:t xml:space="preserve"> </w:t>
      </w:r>
      <w:r w:rsidRPr="006441AE">
        <w:t>sheets.</w:t>
      </w:r>
    </w:p>
    <w:p w14:paraId="129F22F1" w14:textId="77777777" w:rsidR="00E81248" w:rsidRPr="006441AE" w:rsidRDefault="00E81248" w:rsidP="00B91FC5">
      <w:pPr>
        <w:pStyle w:val="ARCATParagraph"/>
      </w:pPr>
      <w:r w:rsidRPr="006441AE">
        <w:t>Powder Coated or Painted Metal Panels</w:t>
      </w:r>
      <w:proofErr w:type="gramStart"/>
      <w:r w:rsidR="00A070A2">
        <w:t xml:space="preserve">:  </w:t>
      </w:r>
      <w:r w:rsidRPr="006441AE">
        <w:t>Fabricated</w:t>
      </w:r>
      <w:proofErr w:type="gramEnd"/>
      <w:r w:rsidRPr="006441AE">
        <w:t xml:space="preserve"> from rigid aluminum panels in multiple thicknesses.</w:t>
      </w:r>
    </w:p>
    <w:p w14:paraId="332C251B" w14:textId="77777777" w:rsidR="00E81248" w:rsidRPr="006441AE" w:rsidRDefault="00E81248" w:rsidP="00B91FC5">
      <w:pPr>
        <w:pStyle w:val="ARCATParagraph"/>
      </w:pPr>
      <w:r w:rsidRPr="006441AE">
        <w:t>Perforated Metal Panels</w:t>
      </w:r>
      <w:proofErr w:type="gramStart"/>
      <w:r w:rsidR="00A070A2">
        <w:t xml:space="preserve">:  </w:t>
      </w:r>
      <w:r w:rsidRPr="006441AE">
        <w:t>Fabricated</w:t>
      </w:r>
      <w:proofErr w:type="gramEnd"/>
      <w:r w:rsidRPr="006441AE">
        <w:t xml:space="preserve"> from rigid aluminum panels in multiple thicknesses.</w:t>
      </w:r>
    </w:p>
    <w:p w14:paraId="4FA04E3D" w14:textId="77777777" w:rsidR="00E81248" w:rsidRPr="006441AE" w:rsidRDefault="00E81248" w:rsidP="00B91FC5">
      <w:pPr>
        <w:pStyle w:val="ARCATParagraph"/>
      </w:pPr>
      <w:r w:rsidRPr="006441AE">
        <w:t>Framing</w:t>
      </w:r>
      <w:proofErr w:type="gramStart"/>
      <w:r w:rsidR="00A070A2">
        <w:t xml:space="preserve">:  </w:t>
      </w:r>
      <w:r w:rsidRPr="006441AE">
        <w:rPr>
          <w:spacing w:val="-4"/>
        </w:rPr>
        <w:t>Aluminum</w:t>
      </w:r>
      <w:proofErr w:type="gramEnd"/>
      <w:r w:rsidRPr="006441AE">
        <w:rPr>
          <w:spacing w:val="-4"/>
        </w:rPr>
        <w:t xml:space="preserve"> Plate, </w:t>
      </w:r>
      <w:r w:rsidRPr="006441AE">
        <w:t>Shapes and Bar</w:t>
      </w:r>
      <w:proofErr w:type="gramStart"/>
      <w:r w:rsidR="00A070A2">
        <w:t xml:space="preserve">:  </w:t>
      </w:r>
      <w:r w:rsidRPr="006441AE">
        <w:t>ASTM</w:t>
      </w:r>
      <w:proofErr w:type="gramEnd"/>
      <w:r w:rsidRPr="006441AE">
        <w:t xml:space="preserve"> B 221, </w:t>
      </w:r>
      <w:r w:rsidRPr="006441AE">
        <w:rPr>
          <w:spacing w:val="-4"/>
        </w:rPr>
        <w:t xml:space="preserve">alloy </w:t>
      </w:r>
      <w:r w:rsidRPr="006441AE">
        <w:t xml:space="preserve">6061-T5 </w:t>
      </w:r>
      <w:r w:rsidRPr="006441AE">
        <w:rPr>
          <w:spacing w:val="-4"/>
        </w:rPr>
        <w:t>or</w:t>
      </w:r>
      <w:r w:rsidRPr="006441AE">
        <w:rPr>
          <w:spacing w:val="41"/>
        </w:rPr>
        <w:t xml:space="preserve"> </w:t>
      </w:r>
      <w:r w:rsidRPr="006441AE">
        <w:t>6063-T5.</w:t>
      </w:r>
    </w:p>
    <w:p w14:paraId="53E658CB" w14:textId="77777777" w:rsidR="00E81248" w:rsidRPr="006441AE" w:rsidRDefault="00E81248" w:rsidP="00B91FC5">
      <w:pPr>
        <w:pStyle w:val="ARCATParagraph"/>
      </w:pPr>
      <w:r w:rsidRPr="006441AE">
        <w:t>Threaded Fasteners</w:t>
      </w:r>
      <w:proofErr w:type="gramStart"/>
      <w:r w:rsidR="00A070A2">
        <w:t xml:space="preserve">:  </w:t>
      </w:r>
      <w:r w:rsidRPr="006441AE">
        <w:t>S</w:t>
      </w:r>
      <w:r w:rsidRPr="006441AE">
        <w:rPr>
          <w:spacing w:val="-4"/>
        </w:rPr>
        <w:t>crews</w:t>
      </w:r>
      <w:proofErr w:type="gramEnd"/>
      <w:r w:rsidRPr="006441AE">
        <w:rPr>
          <w:spacing w:val="-4"/>
        </w:rPr>
        <w:t xml:space="preserve">, </w:t>
      </w:r>
      <w:r w:rsidRPr="006441AE">
        <w:t xml:space="preserve">bolts, </w:t>
      </w:r>
      <w:proofErr w:type="gramStart"/>
      <w:r w:rsidR="00533737" w:rsidRPr="006441AE">
        <w:t>nut</w:t>
      </w:r>
      <w:proofErr w:type="gramEnd"/>
      <w:r w:rsidR="00533737" w:rsidRPr="006441AE">
        <w:t>,</w:t>
      </w:r>
      <w:r w:rsidRPr="006441AE">
        <w:t xml:space="preserve"> and washers </w:t>
      </w:r>
      <w:r w:rsidRPr="006441AE">
        <w:rPr>
          <w:spacing w:val="-4"/>
        </w:rPr>
        <w:t xml:space="preserve">to be </w:t>
      </w:r>
      <w:r w:rsidRPr="006441AE">
        <w:t xml:space="preserve">Stainless </w:t>
      </w:r>
      <w:r w:rsidRPr="006441AE">
        <w:rPr>
          <w:spacing w:val="-4"/>
        </w:rPr>
        <w:t>steel.</w:t>
      </w:r>
    </w:p>
    <w:p w14:paraId="7360BA50" w14:textId="77777777" w:rsidR="00E81248" w:rsidRPr="006441AE" w:rsidRDefault="00E81248" w:rsidP="00B91FC5">
      <w:pPr>
        <w:pStyle w:val="ARCATArticle"/>
      </w:pPr>
      <w:r w:rsidRPr="006441AE">
        <w:t>FABRICATION</w:t>
      </w:r>
    </w:p>
    <w:p w14:paraId="60D87317" w14:textId="77777777" w:rsidR="00E81248" w:rsidRPr="006441AE" w:rsidRDefault="00E81248" w:rsidP="00B91FC5">
      <w:pPr>
        <w:pStyle w:val="ARCATParagraph"/>
      </w:pPr>
      <w:r w:rsidRPr="006441AE">
        <w:t xml:space="preserve">Provide factory-formed </w:t>
      </w:r>
      <w:r w:rsidRPr="006441AE">
        <w:rPr>
          <w:spacing w:val="-4"/>
        </w:rPr>
        <w:t xml:space="preserve">panel </w:t>
      </w:r>
      <w:r w:rsidRPr="006441AE">
        <w:t xml:space="preserve">systems with continuous interlocking </w:t>
      </w:r>
      <w:r w:rsidRPr="006441AE">
        <w:rPr>
          <w:spacing w:val="-4"/>
        </w:rPr>
        <w:t xml:space="preserve">panel </w:t>
      </w:r>
      <w:r w:rsidRPr="006441AE">
        <w:t xml:space="preserve">connections and indicated or </w:t>
      </w:r>
      <w:r w:rsidRPr="006441AE">
        <w:rPr>
          <w:spacing w:val="-4"/>
        </w:rPr>
        <w:t>necessary components</w:t>
      </w:r>
      <w:r w:rsidR="00A070A2">
        <w:rPr>
          <w:spacing w:val="-4"/>
        </w:rPr>
        <w:t xml:space="preserve">:  </w:t>
      </w:r>
      <w:r w:rsidRPr="006441AE">
        <w:t xml:space="preserve">Form all components true to shape, accurate in </w:t>
      </w:r>
      <w:r w:rsidRPr="006441AE">
        <w:rPr>
          <w:spacing w:val="-4"/>
        </w:rPr>
        <w:t xml:space="preserve">size, </w:t>
      </w:r>
      <w:r w:rsidRPr="006441AE">
        <w:t xml:space="preserve">square and free from distortion </w:t>
      </w:r>
      <w:r w:rsidRPr="006441AE">
        <w:rPr>
          <w:spacing w:val="-4"/>
        </w:rPr>
        <w:t xml:space="preserve">or </w:t>
      </w:r>
      <w:r w:rsidRPr="006441AE">
        <w:t xml:space="preserve">defects. Cut panels to precise lengths indicated on </w:t>
      </w:r>
      <w:r w:rsidRPr="006441AE">
        <w:rPr>
          <w:spacing w:val="-4"/>
        </w:rPr>
        <w:t xml:space="preserve">approved </w:t>
      </w:r>
      <w:r w:rsidRPr="006441AE">
        <w:t>shop</w:t>
      </w:r>
      <w:r w:rsidRPr="006441AE">
        <w:rPr>
          <w:spacing w:val="30"/>
        </w:rPr>
        <w:t xml:space="preserve"> </w:t>
      </w:r>
      <w:r w:rsidRPr="006441AE">
        <w:t>drawings.</w:t>
      </w:r>
    </w:p>
    <w:p w14:paraId="64AF983E" w14:textId="77777777" w:rsidR="00DD64AF" w:rsidRDefault="00E81248" w:rsidP="00DD64AF">
      <w:pPr>
        <w:pStyle w:val="ARCATParagraph"/>
      </w:pPr>
      <w:r w:rsidRPr="006441AE">
        <w:t xml:space="preserve">Fabricate all panels to slide horizontally to allow </w:t>
      </w:r>
      <w:r w:rsidRPr="006441AE">
        <w:rPr>
          <w:spacing w:val="-4"/>
        </w:rPr>
        <w:t xml:space="preserve">access </w:t>
      </w:r>
      <w:r w:rsidRPr="006441AE">
        <w:t xml:space="preserve">to </w:t>
      </w:r>
      <w:r w:rsidRPr="006441AE">
        <w:rPr>
          <w:spacing w:val="-4"/>
        </w:rPr>
        <w:t xml:space="preserve">unit </w:t>
      </w:r>
      <w:r w:rsidRPr="006441AE">
        <w:t>access panels</w:t>
      </w:r>
      <w:r w:rsidRPr="006441AE">
        <w:rPr>
          <w:spacing w:val="26"/>
        </w:rPr>
        <w:t xml:space="preserve"> </w:t>
      </w:r>
      <w:r w:rsidRPr="006441AE">
        <w:rPr>
          <w:spacing w:val="-4"/>
        </w:rPr>
        <w:t>behind.</w:t>
      </w:r>
    </w:p>
    <w:p w14:paraId="363141CE" w14:textId="4222AE8D" w:rsidR="00C7565B" w:rsidRPr="00DD64AF" w:rsidRDefault="00E81248" w:rsidP="00DD64AF">
      <w:pPr>
        <w:pStyle w:val="ARCATParagraph"/>
      </w:pPr>
      <w:r w:rsidRPr="006441AE">
        <w:t xml:space="preserve">Trim and </w:t>
      </w:r>
      <w:r w:rsidRPr="00DD64AF">
        <w:rPr>
          <w:spacing w:val="-4"/>
        </w:rPr>
        <w:t>Closures</w:t>
      </w:r>
      <w:r w:rsidR="00A070A2" w:rsidRPr="00DD64AF">
        <w:rPr>
          <w:spacing w:val="-4"/>
        </w:rPr>
        <w:t>:</w:t>
      </w:r>
    </w:p>
    <w:p w14:paraId="11F6C0B6" w14:textId="1978C073" w:rsidR="00E81248" w:rsidRPr="006441AE" w:rsidRDefault="00E81248" w:rsidP="00DD64AF">
      <w:pPr>
        <w:pStyle w:val="ARCATSubPara"/>
      </w:pPr>
      <w:r w:rsidRPr="006441AE">
        <w:rPr>
          <w:spacing w:val="-4"/>
        </w:rPr>
        <w:t>Material</w:t>
      </w:r>
      <w:proofErr w:type="gramStart"/>
      <w:r w:rsidR="00A070A2">
        <w:rPr>
          <w:spacing w:val="-4"/>
        </w:rPr>
        <w:t xml:space="preserve">:  </w:t>
      </w:r>
      <w:r w:rsidRPr="006441AE">
        <w:t>Aluminum</w:t>
      </w:r>
      <w:proofErr w:type="gramEnd"/>
      <w:r w:rsidR="00533737" w:rsidRPr="006441AE">
        <w:t>.</w:t>
      </w:r>
    </w:p>
    <w:p w14:paraId="424BB8EB" w14:textId="77777777" w:rsidR="00E81248" w:rsidRPr="006441AE" w:rsidRDefault="00E81248" w:rsidP="00B91FC5">
      <w:pPr>
        <w:pStyle w:val="ARCATSubPara"/>
      </w:pPr>
      <w:r w:rsidRPr="006441AE">
        <w:t>Finish</w:t>
      </w:r>
      <w:proofErr w:type="gramStart"/>
      <w:r w:rsidR="00A070A2">
        <w:t xml:space="preserve">:  </w:t>
      </w:r>
      <w:r w:rsidRPr="006441AE">
        <w:t>Manufacturers</w:t>
      </w:r>
      <w:proofErr w:type="gramEnd"/>
      <w:r w:rsidRPr="006441AE">
        <w:t xml:space="preserve"> standard coating system, unless </w:t>
      </w:r>
      <w:r w:rsidRPr="006441AE">
        <w:rPr>
          <w:spacing w:val="-4"/>
        </w:rPr>
        <w:t xml:space="preserve">shown otherwise </w:t>
      </w:r>
      <w:r w:rsidRPr="006441AE">
        <w:t>on</w:t>
      </w:r>
      <w:r w:rsidRPr="006441AE">
        <w:rPr>
          <w:spacing w:val="45"/>
        </w:rPr>
        <w:t xml:space="preserve"> </w:t>
      </w:r>
      <w:r w:rsidRPr="006441AE">
        <w:t>drawings.</w:t>
      </w:r>
    </w:p>
    <w:p w14:paraId="6E01EF0D" w14:textId="77777777" w:rsidR="00E81248" w:rsidRPr="006441AE" w:rsidRDefault="00E81248" w:rsidP="00B91FC5">
      <w:pPr>
        <w:pStyle w:val="ARCATParagraph"/>
      </w:pPr>
      <w:r w:rsidRPr="006441AE">
        <w:t>Framing</w:t>
      </w:r>
      <w:proofErr w:type="gramStart"/>
      <w:r w:rsidR="00A070A2">
        <w:t xml:space="preserve">:  </w:t>
      </w:r>
      <w:r w:rsidRPr="006441AE">
        <w:t>Fabricate</w:t>
      </w:r>
      <w:proofErr w:type="gramEnd"/>
      <w:r w:rsidRPr="006441AE">
        <w:t xml:space="preserve"> and assemble components in largest practical </w:t>
      </w:r>
      <w:r w:rsidRPr="006441AE">
        <w:rPr>
          <w:spacing w:val="-4"/>
        </w:rPr>
        <w:t xml:space="preserve">sizes, </w:t>
      </w:r>
      <w:r w:rsidRPr="006441AE">
        <w:t>for delivery to Project</w:t>
      </w:r>
      <w:r w:rsidRPr="006441AE">
        <w:rPr>
          <w:spacing w:val="26"/>
        </w:rPr>
        <w:t xml:space="preserve"> </w:t>
      </w:r>
      <w:r w:rsidRPr="006441AE">
        <w:rPr>
          <w:spacing w:val="-4"/>
        </w:rPr>
        <w:t>site.</w:t>
      </w:r>
    </w:p>
    <w:p w14:paraId="5B3CC433" w14:textId="77777777" w:rsidR="00E81248" w:rsidRPr="006441AE" w:rsidRDefault="00E81248" w:rsidP="00B91FC5">
      <w:pPr>
        <w:pStyle w:val="ARCATSubPara"/>
      </w:pPr>
      <w:r w:rsidRPr="006441AE">
        <w:t>Corner Assemblies</w:t>
      </w:r>
      <w:r w:rsidR="00A070A2">
        <w:t xml:space="preserve">:  </w:t>
      </w:r>
      <w:r w:rsidRPr="006441AE">
        <w:t xml:space="preserve">Construct to required </w:t>
      </w:r>
      <w:r w:rsidRPr="006441AE">
        <w:rPr>
          <w:spacing w:val="-4"/>
        </w:rPr>
        <w:t xml:space="preserve">shape </w:t>
      </w:r>
      <w:r w:rsidRPr="006441AE">
        <w:t>with joints tightly</w:t>
      </w:r>
      <w:r w:rsidRPr="006441AE">
        <w:rPr>
          <w:spacing w:val="30"/>
        </w:rPr>
        <w:t xml:space="preserve"> </w:t>
      </w:r>
      <w:r w:rsidRPr="006441AE">
        <w:t>fitted.</w:t>
      </w:r>
    </w:p>
    <w:p w14:paraId="453FC9BE" w14:textId="662D307C" w:rsidR="00E81248" w:rsidRPr="006441AE" w:rsidRDefault="00E81248" w:rsidP="00B91FC5">
      <w:pPr>
        <w:pStyle w:val="ARCATSubPara"/>
      </w:pPr>
      <w:r w:rsidRPr="006441AE">
        <w:t>Components Required Framing Anchorage</w:t>
      </w:r>
      <w:proofErr w:type="gramStart"/>
      <w:r w:rsidR="00A070A2">
        <w:t xml:space="preserve">:  </w:t>
      </w:r>
      <w:r w:rsidRPr="006441AE">
        <w:t>Fabricate</w:t>
      </w:r>
      <w:proofErr w:type="gramEnd"/>
      <w:r w:rsidRPr="006441AE">
        <w:t xml:space="preserve"> anchors </w:t>
      </w:r>
      <w:r w:rsidR="004C4111">
        <w:t>a</w:t>
      </w:r>
      <w:r w:rsidRPr="006441AE">
        <w:t xml:space="preserve">nd related components </w:t>
      </w:r>
      <w:r w:rsidRPr="006441AE">
        <w:rPr>
          <w:spacing w:val="-4"/>
        </w:rPr>
        <w:t xml:space="preserve">of </w:t>
      </w:r>
      <w:r w:rsidRPr="006441AE">
        <w:t>material and finish as required, or as specifically</w:t>
      </w:r>
      <w:r w:rsidRPr="006441AE">
        <w:rPr>
          <w:spacing w:val="2"/>
        </w:rPr>
        <w:t xml:space="preserve"> </w:t>
      </w:r>
      <w:r w:rsidRPr="006441AE">
        <w:t>noted.</w:t>
      </w:r>
    </w:p>
    <w:p w14:paraId="3B2B6979" w14:textId="77777777" w:rsidR="00E81248" w:rsidRPr="006441AE" w:rsidRDefault="00E81248" w:rsidP="00B91FC5">
      <w:pPr>
        <w:pStyle w:val="ARCATArticle"/>
      </w:pPr>
      <w:r w:rsidRPr="006441AE">
        <w:t>FINISHES</w:t>
      </w:r>
    </w:p>
    <w:p w14:paraId="0B7A0C92" w14:textId="77777777" w:rsidR="00E81248" w:rsidRPr="006441AE" w:rsidRDefault="00E81248" w:rsidP="00B91FC5">
      <w:pPr>
        <w:pStyle w:val="ARCATParagraph"/>
      </w:pPr>
      <w:r w:rsidRPr="006441AE">
        <w:t>Aluminum Framing</w:t>
      </w:r>
      <w:proofErr w:type="gramStart"/>
      <w:r w:rsidR="00A070A2">
        <w:t xml:space="preserve">:  </w:t>
      </w:r>
      <w:r w:rsidRPr="006441AE">
        <w:t>Mill</w:t>
      </w:r>
      <w:proofErr w:type="gramEnd"/>
      <w:r w:rsidRPr="006441AE">
        <w:t xml:space="preserve"> </w:t>
      </w:r>
      <w:proofErr w:type="gramStart"/>
      <w:r w:rsidRPr="006441AE">
        <w:t>finish</w:t>
      </w:r>
      <w:proofErr w:type="gramEnd"/>
      <w:r w:rsidRPr="006441AE">
        <w:t>.</w:t>
      </w:r>
    </w:p>
    <w:p w14:paraId="6440E6B3" w14:textId="77777777" w:rsidR="00A47752" w:rsidRPr="00A070A2" w:rsidRDefault="00A47752" w:rsidP="00B91FC5">
      <w:pPr>
        <w:pStyle w:val="ARCATParagraph"/>
      </w:pPr>
      <w:r w:rsidRPr="00A070A2">
        <w:lastRenderedPageBreak/>
        <w:t>Panel Coating</w:t>
      </w:r>
      <w:proofErr w:type="gramStart"/>
      <w:r w:rsidR="00A070A2">
        <w:t xml:space="preserve">:  </w:t>
      </w:r>
      <w:r w:rsidRPr="00A070A2">
        <w:t>Manufacturer's</w:t>
      </w:r>
      <w:proofErr w:type="gramEnd"/>
      <w:r w:rsidRPr="00A070A2">
        <w:t xml:space="preserve"> standard powder coating system, factory applied.</w:t>
      </w:r>
    </w:p>
    <w:p w14:paraId="16D6A8D7" w14:textId="77777777" w:rsidR="00A47752" w:rsidRDefault="00A47752" w:rsidP="00B91FC5">
      <w:pPr>
        <w:pStyle w:val="ARCATSubPara"/>
      </w:pPr>
      <w:r w:rsidRPr="006441AE">
        <w:rPr>
          <w:spacing w:val="-3"/>
        </w:rPr>
        <w:t>Color</w:t>
      </w:r>
      <w:proofErr w:type="gramStart"/>
      <w:r w:rsidR="00A070A2">
        <w:rPr>
          <w:spacing w:val="-3"/>
        </w:rPr>
        <w:t xml:space="preserve">:  </w:t>
      </w:r>
      <w:r w:rsidRPr="006441AE">
        <w:t>Selected</w:t>
      </w:r>
      <w:proofErr w:type="gramEnd"/>
      <w:r w:rsidRPr="006441AE">
        <w:rPr>
          <w:spacing w:val="-17"/>
        </w:rPr>
        <w:t xml:space="preserve"> </w:t>
      </w:r>
      <w:r w:rsidRPr="006441AE">
        <w:t>from</w:t>
      </w:r>
      <w:r w:rsidRPr="006441AE">
        <w:rPr>
          <w:spacing w:val="-14"/>
        </w:rPr>
        <w:t xml:space="preserve"> </w:t>
      </w:r>
      <w:r w:rsidRPr="006441AE">
        <w:t>full</w:t>
      </w:r>
      <w:r w:rsidRPr="006441AE">
        <w:rPr>
          <w:spacing w:val="-18"/>
        </w:rPr>
        <w:t xml:space="preserve"> </w:t>
      </w:r>
      <w:r w:rsidRPr="006441AE">
        <w:t>range</w:t>
      </w:r>
      <w:r w:rsidRPr="006441AE">
        <w:rPr>
          <w:spacing w:val="-17"/>
        </w:rPr>
        <w:t xml:space="preserve"> </w:t>
      </w:r>
      <w:r w:rsidRPr="006441AE">
        <w:t>of</w:t>
      </w:r>
      <w:r w:rsidRPr="006441AE">
        <w:rPr>
          <w:spacing w:val="-15"/>
        </w:rPr>
        <w:t xml:space="preserve"> </w:t>
      </w:r>
      <w:r w:rsidRPr="006441AE">
        <w:t>manufacturer's</w:t>
      </w:r>
      <w:r w:rsidRPr="006441AE">
        <w:rPr>
          <w:spacing w:val="-16"/>
        </w:rPr>
        <w:t xml:space="preserve"> </w:t>
      </w:r>
      <w:r w:rsidRPr="006441AE">
        <w:t>standard</w:t>
      </w:r>
      <w:r w:rsidRPr="006441AE">
        <w:rPr>
          <w:spacing w:val="-17"/>
        </w:rPr>
        <w:t xml:space="preserve"> </w:t>
      </w:r>
      <w:r w:rsidRPr="006441AE">
        <w:t>colors.</w:t>
      </w:r>
    </w:p>
    <w:p w14:paraId="4418039E" w14:textId="6242D411" w:rsidR="00A47752" w:rsidRPr="006441AE" w:rsidRDefault="00A47752" w:rsidP="00B91FC5">
      <w:pPr>
        <w:pStyle w:val="ARCATSubPara"/>
      </w:pPr>
      <w:r w:rsidRPr="006441AE">
        <w:t>Color</w:t>
      </w:r>
      <w:proofErr w:type="gramStart"/>
      <w:r w:rsidR="00A070A2">
        <w:t xml:space="preserve">:  </w:t>
      </w:r>
      <w:r w:rsidRPr="006441AE">
        <w:t>Custom</w:t>
      </w:r>
      <w:proofErr w:type="gramEnd"/>
      <w:r w:rsidRPr="006441AE">
        <w:t xml:space="preserve"> </w:t>
      </w:r>
      <w:r w:rsidRPr="006441AE">
        <w:rPr>
          <w:spacing w:val="-3"/>
        </w:rPr>
        <w:t xml:space="preserve">color paint </w:t>
      </w:r>
      <w:r w:rsidR="00BA6F43">
        <w:rPr>
          <w:spacing w:val="-3"/>
        </w:rPr>
        <w:t xml:space="preserve">or powder coat </w:t>
      </w:r>
      <w:r w:rsidRPr="006441AE">
        <w:t xml:space="preserve">as selected </w:t>
      </w:r>
      <w:r w:rsidR="00135F96">
        <w:t xml:space="preserve">and approved </w:t>
      </w:r>
      <w:r w:rsidRPr="006441AE">
        <w:t>by</w:t>
      </w:r>
      <w:r w:rsidRPr="006441AE">
        <w:rPr>
          <w:spacing w:val="-40"/>
        </w:rPr>
        <w:t xml:space="preserve"> </w:t>
      </w:r>
      <w:r w:rsidR="000D6A55">
        <w:t>client</w:t>
      </w:r>
      <w:r w:rsidRPr="006441AE">
        <w:t>.</w:t>
      </w:r>
      <w:r w:rsidR="00587C0E">
        <w:t xml:space="preserve"> Finish type is determined by project size.</w:t>
      </w:r>
    </w:p>
    <w:p w14:paraId="684F911F" w14:textId="77777777" w:rsidR="00776B77" w:rsidRPr="006441AE" w:rsidRDefault="00775A5C" w:rsidP="00B91FC5">
      <w:pPr>
        <w:pStyle w:val="ARCATPart"/>
      </w:pPr>
      <w:r w:rsidRPr="006441AE">
        <w:t>EXECUTION</w:t>
      </w:r>
    </w:p>
    <w:p w14:paraId="4F7F5277" w14:textId="77777777" w:rsidR="00691916" w:rsidRPr="006441AE" w:rsidRDefault="00691916" w:rsidP="00B91FC5">
      <w:pPr>
        <w:pStyle w:val="ARCATArticle"/>
      </w:pPr>
      <w:r w:rsidRPr="006441AE">
        <w:t>EXAMINATION</w:t>
      </w:r>
    </w:p>
    <w:p w14:paraId="628B70E7" w14:textId="77777777" w:rsidR="00E63B16" w:rsidRPr="006441AE" w:rsidRDefault="00E63B16" w:rsidP="00B91FC5">
      <w:pPr>
        <w:pStyle w:val="ARCATParagraph"/>
      </w:pPr>
      <w:r w:rsidRPr="006441AE">
        <w:t xml:space="preserve">Installer's </w:t>
      </w:r>
      <w:r w:rsidRPr="006441AE">
        <w:rPr>
          <w:spacing w:val="-4"/>
        </w:rPr>
        <w:t>Examination</w:t>
      </w:r>
      <w:proofErr w:type="gramStart"/>
      <w:r w:rsidR="00A070A2">
        <w:rPr>
          <w:spacing w:val="-4"/>
        </w:rPr>
        <w:t xml:space="preserve">:  </w:t>
      </w:r>
      <w:r w:rsidRPr="006441AE">
        <w:t>Examine</w:t>
      </w:r>
      <w:proofErr w:type="gramEnd"/>
      <w:r w:rsidRPr="006441AE">
        <w:t xml:space="preserve"> conditions under </w:t>
      </w:r>
      <w:r w:rsidRPr="006441AE">
        <w:rPr>
          <w:spacing w:val="-4"/>
        </w:rPr>
        <w:t xml:space="preserve">which </w:t>
      </w:r>
      <w:r w:rsidRPr="006441AE">
        <w:t xml:space="preserve">construction activities </w:t>
      </w:r>
      <w:r w:rsidRPr="006441AE">
        <w:rPr>
          <w:spacing w:val="-4"/>
        </w:rPr>
        <w:t xml:space="preserve">of </w:t>
      </w:r>
      <w:r w:rsidRPr="006441AE">
        <w:t>this section are to be</w:t>
      </w:r>
      <w:r w:rsidRPr="006441AE">
        <w:rPr>
          <w:spacing w:val="3"/>
        </w:rPr>
        <w:t xml:space="preserve"> </w:t>
      </w:r>
      <w:r w:rsidRPr="006441AE">
        <w:t>performed.</w:t>
      </w:r>
    </w:p>
    <w:p w14:paraId="1A77274F" w14:textId="6227A8BA" w:rsidR="00E63B16" w:rsidRPr="006441AE" w:rsidRDefault="00E63B16" w:rsidP="00B91FC5">
      <w:pPr>
        <w:pStyle w:val="ARCATSubPara"/>
      </w:pPr>
      <w:r w:rsidRPr="006441AE">
        <w:t xml:space="preserve">Submit written notification to </w:t>
      </w:r>
      <w:r w:rsidR="000D6A55">
        <w:t>client</w:t>
      </w:r>
      <w:r w:rsidRPr="006441AE">
        <w:t xml:space="preserve"> and Screen manufacturer if such conditions are unacceptable.</w:t>
      </w:r>
    </w:p>
    <w:p w14:paraId="682BCFEC" w14:textId="77777777" w:rsidR="00E63B16" w:rsidRPr="006441AE" w:rsidRDefault="00E63B16" w:rsidP="00B91FC5">
      <w:pPr>
        <w:pStyle w:val="ARCATSubPara"/>
      </w:pPr>
      <w:r w:rsidRPr="006441AE">
        <w:t xml:space="preserve">Beginning erection constitutes installer's acceptance </w:t>
      </w:r>
      <w:r w:rsidRPr="006441AE">
        <w:rPr>
          <w:spacing w:val="-4"/>
        </w:rPr>
        <w:t>of</w:t>
      </w:r>
      <w:r w:rsidRPr="006441AE">
        <w:rPr>
          <w:spacing w:val="9"/>
        </w:rPr>
        <w:t xml:space="preserve"> </w:t>
      </w:r>
      <w:r w:rsidRPr="006441AE">
        <w:t>conditions.</w:t>
      </w:r>
    </w:p>
    <w:p w14:paraId="73D482D9" w14:textId="77777777" w:rsidR="00475B7F" w:rsidRPr="006441AE" w:rsidRDefault="00475B7F" w:rsidP="00B91FC5">
      <w:pPr>
        <w:pStyle w:val="ARCATArticle"/>
      </w:pPr>
      <w:r w:rsidRPr="006441AE">
        <w:t>PREPARATION</w:t>
      </w:r>
    </w:p>
    <w:p w14:paraId="3AACB12C" w14:textId="77777777" w:rsidR="004A0728" w:rsidRPr="006441AE" w:rsidRDefault="004A0728" w:rsidP="00B91FC5">
      <w:pPr>
        <w:pStyle w:val="ARCATParagraph"/>
      </w:pPr>
      <w:r w:rsidRPr="006441AE">
        <w:t>Clean surfaces thoroughly prior to installation.</w:t>
      </w:r>
    </w:p>
    <w:p w14:paraId="0E15C605" w14:textId="77777777" w:rsidR="004A0728" w:rsidRPr="006441AE" w:rsidRDefault="004A0728" w:rsidP="00B91FC5">
      <w:pPr>
        <w:pStyle w:val="ARCATParagraph"/>
      </w:pPr>
      <w:r w:rsidRPr="006441AE">
        <w:t>Prepare surfaces using the methods recommended by the manufacturer for achieving the best result for the substrate under the project conditions.</w:t>
      </w:r>
    </w:p>
    <w:p w14:paraId="745A69E8" w14:textId="77777777" w:rsidR="00691916" w:rsidRPr="006441AE" w:rsidRDefault="00691916" w:rsidP="00B91FC5">
      <w:pPr>
        <w:pStyle w:val="ARCATArticle"/>
      </w:pPr>
      <w:r w:rsidRPr="006441AE">
        <w:t>INSTALLATION</w:t>
      </w:r>
    </w:p>
    <w:p w14:paraId="4B9DDD0C" w14:textId="1DE95B54" w:rsidR="002A7368" w:rsidRPr="006441AE" w:rsidRDefault="002A7368" w:rsidP="00B91FC5">
      <w:pPr>
        <w:pStyle w:val="ARCATParagraph"/>
      </w:pPr>
      <w:r w:rsidRPr="006441AE">
        <w:t xml:space="preserve">Install </w:t>
      </w:r>
      <w:r w:rsidR="00AC0E15">
        <w:t>screen</w:t>
      </w:r>
      <w:r w:rsidR="00645E5D">
        <w:t xml:space="preserve"> systems</w:t>
      </w:r>
      <w:r w:rsidR="00AC0E15" w:rsidRPr="006441AE">
        <w:t xml:space="preserve"> </w:t>
      </w:r>
      <w:r w:rsidRPr="006441AE">
        <w:t xml:space="preserve">in accordance with the manufacturer's instructions and </w:t>
      </w:r>
      <w:r w:rsidRPr="006441AE">
        <w:rPr>
          <w:spacing w:val="-4"/>
        </w:rPr>
        <w:t xml:space="preserve">approved </w:t>
      </w:r>
      <w:r w:rsidRPr="006441AE">
        <w:t>shop drawings. Keep perimeter lines straight, plumb, and level</w:t>
      </w:r>
      <w:r w:rsidR="00533737" w:rsidRPr="006441AE">
        <w:t xml:space="preserve">. </w:t>
      </w:r>
      <w:r w:rsidRPr="006441AE">
        <w:t xml:space="preserve">Provide </w:t>
      </w:r>
      <w:r w:rsidRPr="006441AE">
        <w:rPr>
          <w:spacing w:val="-4"/>
        </w:rPr>
        <w:t>brackets, anchors</w:t>
      </w:r>
      <w:r w:rsidRPr="006441AE">
        <w:t xml:space="preserve">, and accessories necessary for </w:t>
      </w:r>
      <w:proofErr w:type="gramStart"/>
      <w:r w:rsidRPr="006441AE">
        <w:t>a complete</w:t>
      </w:r>
      <w:proofErr w:type="gramEnd"/>
      <w:r w:rsidRPr="006441AE">
        <w:rPr>
          <w:spacing w:val="-2"/>
        </w:rPr>
        <w:t xml:space="preserve"> </w:t>
      </w:r>
      <w:r w:rsidRPr="006441AE">
        <w:t>installation.</w:t>
      </w:r>
    </w:p>
    <w:p w14:paraId="0235E144" w14:textId="77777777" w:rsidR="002A7368" w:rsidRPr="006441AE" w:rsidRDefault="002A7368" w:rsidP="00B91FC5">
      <w:pPr>
        <w:pStyle w:val="ARCATParagraph"/>
      </w:pPr>
      <w:r w:rsidRPr="006441AE">
        <w:t xml:space="preserve">Fasten </w:t>
      </w:r>
      <w:r w:rsidRPr="006441AE">
        <w:rPr>
          <w:spacing w:val="-4"/>
        </w:rPr>
        <w:t xml:space="preserve">structural </w:t>
      </w:r>
      <w:r w:rsidRPr="006441AE">
        <w:t xml:space="preserve">supports to HVAC units </w:t>
      </w:r>
      <w:r w:rsidRPr="006441AE">
        <w:rPr>
          <w:spacing w:val="-4"/>
        </w:rPr>
        <w:t xml:space="preserve">without </w:t>
      </w:r>
      <w:r w:rsidRPr="006441AE">
        <w:t xml:space="preserve">damaging </w:t>
      </w:r>
      <w:r w:rsidR="00DE20AA" w:rsidRPr="006441AE">
        <w:t>the operation</w:t>
      </w:r>
      <w:r w:rsidRPr="006441AE">
        <w:t xml:space="preserve"> </w:t>
      </w:r>
      <w:r w:rsidRPr="006441AE">
        <w:rPr>
          <w:spacing w:val="-4"/>
        </w:rPr>
        <w:t xml:space="preserve">of </w:t>
      </w:r>
      <w:r w:rsidRPr="006441AE">
        <w:t>the</w:t>
      </w:r>
      <w:r w:rsidRPr="006441AE">
        <w:rPr>
          <w:spacing w:val="15"/>
        </w:rPr>
        <w:t xml:space="preserve"> </w:t>
      </w:r>
      <w:r w:rsidRPr="006441AE">
        <w:rPr>
          <w:spacing w:val="-4"/>
        </w:rPr>
        <w:t>unit.</w:t>
      </w:r>
    </w:p>
    <w:p w14:paraId="680FA140" w14:textId="77777777" w:rsidR="002A7368" w:rsidRPr="006441AE" w:rsidRDefault="002A7368" w:rsidP="00B91FC5">
      <w:pPr>
        <w:pStyle w:val="ARCATSubPara"/>
      </w:pPr>
      <w:r w:rsidRPr="006441AE">
        <w:t xml:space="preserve">Provide corner and mid-span assemblies as required </w:t>
      </w:r>
      <w:r w:rsidRPr="006441AE">
        <w:rPr>
          <w:spacing w:val="-4"/>
        </w:rPr>
        <w:t xml:space="preserve">by </w:t>
      </w:r>
      <w:r w:rsidRPr="006441AE">
        <w:t xml:space="preserve">approved shop drawings so that </w:t>
      </w:r>
      <w:r w:rsidRPr="006441AE">
        <w:rPr>
          <w:spacing w:val="-2"/>
        </w:rPr>
        <w:t xml:space="preserve">the </w:t>
      </w:r>
      <w:r w:rsidRPr="006441AE">
        <w:t xml:space="preserve">panels are </w:t>
      </w:r>
      <w:r w:rsidRPr="006441AE">
        <w:rPr>
          <w:spacing w:val="-4"/>
        </w:rPr>
        <w:t>supported</w:t>
      </w:r>
      <w:r w:rsidRPr="006441AE">
        <w:rPr>
          <w:spacing w:val="10"/>
        </w:rPr>
        <w:t xml:space="preserve"> </w:t>
      </w:r>
      <w:r w:rsidRPr="006441AE">
        <w:t>uniformly.</w:t>
      </w:r>
    </w:p>
    <w:p w14:paraId="3AAA1342" w14:textId="77777777" w:rsidR="002A7368" w:rsidRPr="006441AE" w:rsidRDefault="002A7368" w:rsidP="00B91FC5">
      <w:pPr>
        <w:pStyle w:val="ARCATSubPara"/>
      </w:pPr>
      <w:r w:rsidRPr="006441AE">
        <w:t xml:space="preserve">Fastening </w:t>
      </w:r>
      <w:r w:rsidRPr="006441AE">
        <w:rPr>
          <w:spacing w:val="-4"/>
        </w:rPr>
        <w:t xml:space="preserve">bottom </w:t>
      </w:r>
      <w:r w:rsidRPr="006441AE">
        <w:t xml:space="preserve">rail using bolts to permit ease </w:t>
      </w:r>
      <w:r w:rsidRPr="006441AE">
        <w:rPr>
          <w:spacing w:val="-4"/>
        </w:rPr>
        <w:t xml:space="preserve">of access </w:t>
      </w:r>
      <w:r w:rsidRPr="006441AE">
        <w:t>to HVAC</w:t>
      </w:r>
      <w:r w:rsidRPr="006441AE">
        <w:rPr>
          <w:spacing w:val="21"/>
        </w:rPr>
        <w:t xml:space="preserve"> </w:t>
      </w:r>
      <w:r w:rsidRPr="006441AE">
        <w:rPr>
          <w:spacing w:val="-4"/>
        </w:rPr>
        <w:t>units.</w:t>
      </w:r>
    </w:p>
    <w:p w14:paraId="29B190E3" w14:textId="77777777" w:rsidR="002A7368" w:rsidRPr="007618C4" w:rsidRDefault="002A7368" w:rsidP="00B91FC5">
      <w:pPr>
        <w:pStyle w:val="ARCATParagraph"/>
      </w:pPr>
      <w:r w:rsidRPr="007618C4">
        <w:t xml:space="preserve">Insert panels into </w:t>
      </w:r>
      <w:r w:rsidRPr="007618C4">
        <w:rPr>
          <w:spacing w:val="-4"/>
        </w:rPr>
        <w:t xml:space="preserve">structural supports, except where </w:t>
      </w:r>
      <w:r w:rsidRPr="007618C4">
        <w:t xml:space="preserve">fixed </w:t>
      </w:r>
      <w:r w:rsidRPr="007618C4">
        <w:rPr>
          <w:spacing w:val="-4"/>
        </w:rPr>
        <w:t xml:space="preserve">attachment </w:t>
      </w:r>
      <w:r w:rsidRPr="007618C4">
        <w:t xml:space="preserve">points are indicated. </w:t>
      </w:r>
      <w:proofErr w:type="gramStart"/>
      <w:r w:rsidRPr="007618C4">
        <w:t>Butt</w:t>
      </w:r>
      <w:proofErr w:type="gramEnd"/>
      <w:r w:rsidRPr="007618C4">
        <w:t xml:space="preserve"> panels to </w:t>
      </w:r>
      <w:r w:rsidRPr="007618C4">
        <w:rPr>
          <w:spacing w:val="-4"/>
        </w:rPr>
        <w:t xml:space="preserve">adjacent panels </w:t>
      </w:r>
      <w:r w:rsidRPr="007618C4">
        <w:t xml:space="preserve">for </w:t>
      </w:r>
      <w:r w:rsidRPr="007618C4">
        <w:rPr>
          <w:spacing w:val="-4"/>
        </w:rPr>
        <w:t xml:space="preserve">uniform </w:t>
      </w:r>
      <w:r w:rsidRPr="007618C4">
        <w:t xml:space="preserve">fit. Fasten fixed panels in accordance with the </w:t>
      </w:r>
      <w:r w:rsidRPr="007618C4">
        <w:rPr>
          <w:spacing w:val="-4"/>
        </w:rPr>
        <w:t>shop</w:t>
      </w:r>
      <w:r w:rsidRPr="007618C4">
        <w:rPr>
          <w:spacing w:val="-1"/>
        </w:rPr>
        <w:t xml:space="preserve"> </w:t>
      </w:r>
      <w:r w:rsidRPr="007618C4">
        <w:t>drawings.</w:t>
      </w:r>
    </w:p>
    <w:p w14:paraId="1C101A00" w14:textId="77777777" w:rsidR="002A7368" w:rsidRDefault="002A7368" w:rsidP="00B91FC5">
      <w:pPr>
        <w:pStyle w:val="ARCATParagraph"/>
      </w:pPr>
      <w:r w:rsidRPr="006441AE">
        <w:t>Metal Separation</w:t>
      </w:r>
      <w:proofErr w:type="gramStart"/>
      <w:r w:rsidR="00A070A2">
        <w:t xml:space="preserve">:  </w:t>
      </w:r>
      <w:r w:rsidRPr="006441AE">
        <w:t>Where</w:t>
      </w:r>
      <w:proofErr w:type="gramEnd"/>
      <w:r w:rsidRPr="006441AE">
        <w:t xml:space="preserve"> </w:t>
      </w:r>
      <w:r w:rsidRPr="006441AE">
        <w:rPr>
          <w:spacing w:val="-4"/>
        </w:rPr>
        <w:t xml:space="preserve">aluminum </w:t>
      </w:r>
      <w:r w:rsidRPr="006441AE">
        <w:t xml:space="preserve">materials would contact </w:t>
      </w:r>
      <w:r w:rsidRPr="006441AE">
        <w:rPr>
          <w:spacing w:val="-4"/>
        </w:rPr>
        <w:t xml:space="preserve">dissimilar </w:t>
      </w:r>
      <w:r w:rsidRPr="006441AE">
        <w:t xml:space="preserve">materials, insert rubber grommets </w:t>
      </w:r>
      <w:r w:rsidRPr="006441AE">
        <w:rPr>
          <w:spacing w:val="-4"/>
        </w:rPr>
        <w:t xml:space="preserve">at attachment points, </w:t>
      </w:r>
      <w:r w:rsidRPr="006441AE">
        <w:t xml:space="preserve">thus eliminating </w:t>
      </w:r>
      <w:r w:rsidRPr="006441AE">
        <w:rPr>
          <w:spacing w:val="-4"/>
        </w:rPr>
        <w:t xml:space="preserve">where </w:t>
      </w:r>
      <w:r w:rsidRPr="006441AE">
        <w:t>dissimilar metals would otherwise be in contact.</w:t>
      </w:r>
    </w:p>
    <w:p w14:paraId="0E0E66EA" w14:textId="5392BE8B" w:rsidR="00066E1F" w:rsidRPr="006441AE" w:rsidRDefault="00066E1F" w:rsidP="00B91FC5">
      <w:pPr>
        <w:pStyle w:val="ARCATParagraph"/>
      </w:pPr>
      <w:r>
        <w:t xml:space="preserve">Do </w:t>
      </w:r>
      <w:r w:rsidRPr="006441AE">
        <w:t xml:space="preserve">not cut </w:t>
      </w:r>
      <w:r w:rsidRPr="006441AE">
        <w:rPr>
          <w:spacing w:val="-4"/>
        </w:rPr>
        <w:t xml:space="preserve">or </w:t>
      </w:r>
      <w:r w:rsidRPr="006441AE">
        <w:t>abrade finishes which cannot be restored</w:t>
      </w:r>
      <w:r>
        <w:t xml:space="preserve"> unless instructed</w:t>
      </w:r>
      <w:r w:rsidRPr="006441AE">
        <w:t xml:space="preserve">. Return items </w:t>
      </w:r>
      <w:r w:rsidRPr="006441AE">
        <w:rPr>
          <w:spacing w:val="-4"/>
        </w:rPr>
        <w:t xml:space="preserve">with </w:t>
      </w:r>
      <w:r w:rsidRPr="006441AE">
        <w:t>such finishes to shop for required</w:t>
      </w:r>
      <w:r w:rsidRPr="006441AE">
        <w:rPr>
          <w:spacing w:val="-1"/>
        </w:rPr>
        <w:t xml:space="preserve"> </w:t>
      </w:r>
      <w:r w:rsidRPr="006441AE">
        <w:rPr>
          <w:spacing w:val="-4"/>
        </w:rPr>
        <w:t>alterations</w:t>
      </w:r>
      <w:r>
        <w:rPr>
          <w:spacing w:val="-4"/>
        </w:rPr>
        <w:t>.</w:t>
      </w:r>
    </w:p>
    <w:p w14:paraId="266065C0" w14:textId="77777777" w:rsidR="001C0452" w:rsidRPr="006441AE" w:rsidRDefault="001C0452" w:rsidP="00B91FC5">
      <w:pPr>
        <w:pStyle w:val="ARCATArticle"/>
      </w:pPr>
      <w:r w:rsidRPr="006441AE">
        <w:rPr>
          <w:spacing w:val="-3"/>
        </w:rPr>
        <w:t>ERECTION</w:t>
      </w:r>
      <w:r w:rsidRPr="006441AE">
        <w:rPr>
          <w:spacing w:val="16"/>
        </w:rPr>
        <w:t xml:space="preserve"> </w:t>
      </w:r>
      <w:r w:rsidRPr="006441AE">
        <w:t>TOLERANCES</w:t>
      </w:r>
    </w:p>
    <w:p w14:paraId="5B2C2C2C" w14:textId="77777777" w:rsidR="001C0452" w:rsidRPr="006441AE" w:rsidRDefault="001C0452" w:rsidP="00B91FC5">
      <w:pPr>
        <w:pStyle w:val="ARCATParagraph"/>
      </w:pPr>
      <w:r w:rsidRPr="006441AE">
        <w:t>Maximum misalignment from true position</w:t>
      </w:r>
      <w:proofErr w:type="gramStart"/>
      <w:r w:rsidR="00A070A2">
        <w:t xml:space="preserve">:  </w:t>
      </w:r>
      <w:r w:rsidRPr="006441AE">
        <w:t>1</w:t>
      </w:r>
      <w:proofErr w:type="gramEnd"/>
      <w:r w:rsidRPr="006441AE">
        <w:t>/4 inch (6</w:t>
      </w:r>
      <w:r w:rsidRPr="006441AE">
        <w:rPr>
          <w:spacing w:val="4"/>
        </w:rPr>
        <w:t xml:space="preserve"> </w:t>
      </w:r>
      <w:r w:rsidRPr="006441AE">
        <w:t>mm).</w:t>
      </w:r>
    </w:p>
    <w:p w14:paraId="48A78161" w14:textId="77777777" w:rsidR="001C0452" w:rsidRPr="006441AE" w:rsidRDefault="001C0452" w:rsidP="00B91FC5">
      <w:pPr>
        <w:pStyle w:val="ARCATArticle"/>
      </w:pPr>
      <w:r w:rsidRPr="006441AE">
        <w:t>CLEANING AND</w:t>
      </w:r>
      <w:r w:rsidRPr="006441AE">
        <w:rPr>
          <w:spacing w:val="10"/>
        </w:rPr>
        <w:t xml:space="preserve"> </w:t>
      </w:r>
      <w:r w:rsidRPr="006441AE">
        <w:t>PROTECTION</w:t>
      </w:r>
    </w:p>
    <w:p w14:paraId="5D1B4792" w14:textId="77777777" w:rsidR="001C0452" w:rsidRPr="006441AE" w:rsidRDefault="001C0452" w:rsidP="00B91FC5">
      <w:pPr>
        <w:pStyle w:val="ARCATParagraph"/>
      </w:pPr>
      <w:r w:rsidRPr="006441AE">
        <w:t>Remove all protective masking from material immediately after</w:t>
      </w:r>
      <w:r w:rsidRPr="006441AE">
        <w:rPr>
          <w:spacing w:val="7"/>
        </w:rPr>
        <w:t xml:space="preserve"> </w:t>
      </w:r>
      <w:r w:rsidRPr="006441AE">
        <w:t>installation.</w:t>
      </w:r>
    </w:p>
    <w:p w14:paraId="7A958400" w14:textId="77777777" w:rsidR="001C0452" w:rsidRPr="006441AE" w:rsidRDefault="001C0452" w:rsidP="00B91FC5">
      <w:pPr>
        <w:pStyle w:val="ARCATParagraph"/>
      </w:pPr>
      <w:r w:rsidRPr="006441AE">
        <w:t>Protection:</w:t>
      </w:r>
    </w:p>
    <w:p w14:paraId="54F5FDA4" w14:textId="77777777" w:rsidR="001C0452" w:rsidRPr="006441AE" w:rsidRDefault="001C0452" w:rsidP="00B91FC5">
      <w:pPr>
        <w:pStyle w:val="ARCATSubPara"/>
      </w:pPr>
      <w:r w:rsidRPr="006441AE">
        <w:t xml:space="preserve">Ensure that </w:t>
      </w:r>
      <w:r w:rsidR="00495FBC" w:rsidRPr="006441AE">
        <w:t>the finishes</w:t>
      </w:r>
      <w:r w:rsidRPr="006441AE">
        <w:t xml:space="preserve"> and structure </w:t>
      </w:r>
      <w:r w:rsidRPr="006441AE">
        <w:rPr>
          <w:spacing w:val="-4"/>
        </w:rPr>
        <w:t xml:space="preserve">of </w:t>
      </w:r>
      <w:r w:rsidRPr="006441AE">
        <w:t xml:space="preserve">installed systems are not damaged </w:t>
      </w:r>
      <w:r w:rsidRPr="006441AE">
        <w:rPr>
          <w:spacing w:val="-4"/>
        </w:rPr>
        <w:t xml:space="preserve">by subsequent </w:t>
      </w:r>
      <w:r w:rsidRPr="006441AE">
        <w:t>construction</w:t>
      </w:r>
      <w:r w:rsidRPr="006441AE">
        <w:rPr>
          <w:spacing w:val="28"/>
        </w:rPr>
        <w:t xml:space="preserve"> </w:t>
      </w:r>
      <w:r w:rsidRPr="006441AE">
        <w:rPr>
          <w:spacing w:val="-4"/>
        </w:rPr>
        <w:t>activities.</w:t>
      </w:r>
    </w:p>
    <w:p w14:paraId="7C107057" w14:textId="36771493" w:rsidR="001C0452" w:rsidRPr="006441AE" w:rsidRDefault="001C0452" w:rsidP="00B91FC5">
      <w:pPr>
        <w:pStyle w:val="ARCATSubPara"/>
      </w:pPr>
      <w:r w:rsidRPr="006441AE">
        <w:t xml:space="preserve">If minor </w:t>
      </w:r>
      <w:r w:rsidRPr="006441AE">
        <w:rPr>
          <w:spacing w:val="-4"/>
        </w:rPr>
        <w:t xml:space="preserve">damage </w:t>
      </w:r>
      <w:r w:rsidRPr="006441AE">
        <w:t xml:space="preserve">to finishes occurs, repair damage in accordance with manufacturer's recommendations; provide </w:t>
      </w:r>
      <w:r w:rsidRPr="006441AE">
        <w:rPr>
          <w:spacing w:val="-4"/>
        </w:rPr>
        <w:t xml:space="preserve">replacement </w:t>
      </w:r>
      <w:r w:rsidRPr="006441AE">
        <w:t xml:space="preserve">components if repaired finishes are unacceptable to </w:t>
      </w:r>
      <w:r w:rsidR="000D6A55">
        <w:t>client</w:t>
      </w:r>
      <w:r w:rsidRPr="006441AE">
        <w:rPr>
          <w:spacing w:val="-4"/>
        </w:rPr>
        <w:t>.</w:t>
      </w:r>
    </w:p>
    <w:p w14:paraId="1DB2ABCC" w14:textId="77777777" w:rsidR="001C0452" w:rsidRPr="006441AE" w:rsidRDefault="001C0452" w:rsidP="00B91FC5">
      <w:pPr>
        <w:pStyle w:val="ARCATParagraph"/>
      </w:pPr>
      <w:r w:rsidRPr="006441AE">
        <w:lastRenderedPageBreak/>
        <w:t xml:space="preserve">Prior to </w:t>
      </w:r>
      <w:r w:rsidRPr="006441AE">
        <w:rPr>
          <w:spacing w:val="-4"/>
        </w:rPr>
        <w:t>Substantial Completion</w:t>
      </w:r>
      <w:proofErr w:type="gramStart"/>
      <w:r w:rsidR="00A070A2">
        <w:rPr>
          <w:spacing w:val="-4"/>
        </w:rPr>
        <w:t xml:space="preserve">:  </w:t>
      </w:r>
      <w:r w:rsidRPr="006441AE">
        <w:t>Remove</w:t>
      </w:r>
      <w:proofErr w:type="gramEnd"/>
      <w:r w:rsidRPr="006441AE">
        <w:t xml:space="preserve"> </w:t>
      </w:r>
      <w:r w:rsidRPr="006441AE">
        <w:rPr>
          <w:spacing w:val="-4"/>
        </w:rPr>
        <w:t xml:space="preserve">dust or </w:t>
      </w:r>
      <w:r w:rsidRPr="006441AE">
        <w:t xml:space="preserve">other foreign matter from component surfaces; </w:t>
      </w:r>
      <w:proofErr w:type="gramStart"/>
      <w:r w:rsidRPr="006441AE">
        <w:t>clean</w:t>
      </w:r>
      <w:proofErr w:type="gramEnd"/>
      <w:r w:rsidRPr="006441AE">
        <w:t xml:space="preserve"> finishes in accordance </w:t>
      </w:r>
      <w:r w:rsidRPr="006441AE">
        <w:rPr>
          <w:spacing w:val="-4"/>
        </w:rPr>
        <w:t xml:space="preserve">with </w:t>
      </w:r>
      <w:r w:rsidRPr="006441AE">
        <w:t>manufacturer's</w:t>
      </w:r>
      <w:r w:rsidRPr="006441AE">
        <w:rPr>
          <w:spacing w:val="20"/>
        </w:rPr>
        <w:t xml:space="preserve"> </w:t>
      </w:r>
      <w:r w:rsidRPr="006441AE">
        <w:t>instructions.</w:t>
      </w:r>
    </w:p>
    <w:p w14:paraId="6A75840D" w14:textId="77777777" w:rsidR="001C0452" w:rsidRPr="006441AE" w:rsidRDefault="001C0452" w:rsidP="00B91FC5">
      <w:pPr>
        <w:pStyle w:val="ARCATSubPara"/>
      </w:pPr>
      <w:r w:rsidRPr="006441AE">
        <w:t>Clean units in accordance with the manufacturer's</w:t>
      </w:r>
      <w:r w:rsidRPr="006441AE">
        <w:rPr>
          <w:spacing w:val="-5"/>
        </w:rPr>
        <w:t xml:space="preserve"> </w:t>
      </w:r>
      <w:r w:rsidRPr="006441AE">
        <w:rPr>
          <w:spacing w:val="-4"/>
        </w:rPr>
        <w:t>instructions.</w:t>
      </w:r>
    </w:p>
    <w:p w14:paraId="3957E9D9" w14:textId="77777777" w:rsidR="00907FD4" w:rsidRDefault="00876A46" w:rsidP="00B91FC5">
      <w:pPr>
        <w:pStyle w:val="ARCATEndOfSection"/>
      </w:pPr>
      <w:r w:rsidRPr="006441AE">
        <w:t>END OF SECTION</w:t>
      </w:r>
    </w:p>
    <w:sectPr w:rsidR="00907FD4" w:rsidSect="008504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endnotePr>
        <w:numFmt w:val="decimal"/>
      </w:endnotePr>
      <w:type w:val="continuous"/>
      <w:pgSz w:w="612pt" w:h="792pt" w:code="1"/>
      <w:pgMar w:top="72pt" w:right="72pt" w:bottom="72pt" w:left="72pt" w:header="36pt" w:footer="36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41320511" w14:textId="77777777" w:rsidR="00A67F27" w:rsidRDefault="00A67F27" w:rsidP="ABFFABFF">
      <w:pPr>
        <w:spacing w:after="0pt" w:line="12pt" w:lineRule="auto"/>
      </w:pPr>
      <w:r>
        <w:separator/>
      </w:r>
    </w:p>
  </w:endnote>
  <w:endnote w:type="continuationSeparator" w:id="0">
    <w:p w14:paraId="0FE5BF74" w14:textId="77777777" w:rsidR="00A67F27" w:rsidRDefault="00A67F27" w:rsidP="ABFFABFF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39AC3568" w14:textId="77777777" w:rsidR="00004EFB" w:rsidRDefault="00004EFB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B3AD988" w14:textId="0C93CDC7" w:rsidR="001B749B" w:rsidRDefault="006441AE" w:rsidP="00DF74E5">
    <w:pPr>
      <w:pStyle w:val="Footer"/>
      <w:jc w:val="center"/>
    </w:pPr>
    <w:r>
      <w:t>10</w:t>
    </w:r>
    <w:r w:rsidR="00004EFB">
      <w:t xml:space="preserve"> 82 13 </w:t>
    </w:r>
    <w:r w:rsidR="001B749B" w:rsidRPr="00EA10D6">
      <w:t>-</w:t>
    </w:r>
    <w:r w:rsidR="001B749B" w:rsidRPr="00EA10D6">
      <w:rPr>
        <w:snapToGrid w:val="0"/>
      </w:rPr>
      <w:fldChar w:fldCharType="begin"/>
    </w:r>
    <w:r w:rsidR="001B749B" w:rsidRPr="00EA10D6">
      <w:rPr>
        <w:snapToGrid w:val="0"/>
      </w:rPr>
      <w:instrText xml:space="preserve"> PAGE </w:instrText>
    </w:r>
    <w:r w:rsidR="001B749B" w:rsidRPr="00EA10D6">
      <w:rPr>
        <w:snapToGrid w:val="0"/>
      </w:rPr>
      <w:fldChar w:fldCharType="separate"/>
    </w:r>
    <w:r w:rsidR="00990E9D">
      <w:rPr>
        <w:noProof/>
        <w:snapToGrid w:val="0"/>
      </w:rPr>
      <w:t>1</w:t>
    </w:r>
    <w:r w:rsidR="001B749B" w:rsidRPr="00EA10D6">
      <w:rPr>
        <w:snapToGrid w:val="0"/>
      </w:rPr>
      <w:fldChar w:fldCharType="end"/>
    </w: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34FE1265" w14:textId="77777777" w:rsidR="00004EFB" w:rsidRDefault="00004EFB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4E2C49FB" w14:textId="77777777" w:rsidR="00A67F27" w:rsidRDefault="00A67F27" w:rsidP="ABFFABFF">
      <w:pPr>
        <w:spacing w:after="0pt" w:line="12pt" w:lineRule="auto"/>
      </w:pPr>
      <w:r>
        <w:separator/>
      </w:r>
    </w:p>
  </w:footnote>
  <w:footnote w:type="continuationSeparator" w:id="0">
    <w:p w14:paraId="02AECFC1" w14:textId="77777777" w:rsidR="00A67F27" w:rsidRDefault="00A67F27" w:rsidP="ABFFABFF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24C7492" w14:textId="77777777" w:rsidR="00004EFB" w:rsidRDefault="00004EFB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60E1DB6" w14:textId="77777777" w:rsidR="00004EFB" w:rsidRDefault="00004EFB">
    <w:pPr>
      <w:pStyle w:val="Header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063F6CD" w14:textId="77777777" w:rsidR="00004EFB" w:rsidRDefault="00004EFB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start"/>
      <w:pPr>
        <w:tabs>
          <w:tab w:val="num" w:pos="90pt"/>
        </w:tabs>
        <w:ind w:start="90pt" w:hanging="18pt"/>
      </w:pPr>
      <w:rPr>
        <w:rFonts w:cs="Times New Roman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lvlText w:val="%1"/>
      <w:lvlJc w:val="start"/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start"/>
      <w:rPr>
        <w:rFonts w:ascii="Times New Roman" w:hAnsi="Times New Roman" w:cs="Times New Roman" w:hint="default"/>
      </w:rPr>
    </w:lvl>
    <w:lvl w:ilvl="2">
      <w:start w:val="1"/>
      <w:numFmt w:val="upperLetter"/>
      <w:lvlText w:val="%3."/>
      <w:lvlJc w:val="start"/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start"/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start"/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vlJc w:val="start"/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vlJc w:val="start"/>
      <w:rPr>
        <w:rFonts w:ascii="Times New Roman" w:hAnsi="Times New Roman" w:cs="Times New Roman" w:hint="default"/>
      </w:rPr>
    </w:lvl>
    <w:lvl w:ilvl="7">
      <w:start w:val="1"/>
      <w:numFmt w:val="lowerRoman"/>
      <w:lvlText w:val="%8."/>
      <w:lvlJc w:val="start"/>
      <w:rPr>
        <w:rFonts w:ascii="Times New Roman" w:hAnsi="Times New Roman" w:cs="Times New Roman" w:hint="default"/>
      </w:rPr>
    </w:lvl>
    <w:lvl w:ilvl="8">
      <w:numFmt w:val="none"/>
      <w:lvlText w:val=""/>
      <w:lvlJc w:val="start"/>
      <w:rPr>
        <w:rFonts w:cs="Times New Roman"/>
      </w:rPr>
    </w:lvl>
  </w:abstractNum>
  <w:abstractNum w:abstractNumId="2" w15:restartNumberingAfterBreak="0">
    <w:nsid w:val="00000001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3" w15:restartNumberingAfterBreak="0">
    <w:nsid w:val="01845683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4" w15:restartNumberingAfterBreak="0">
    <w:nsid w:val="0A4D5FA0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5" w15:restartNumberingAfterBreak="0">
    <w:nsid w:val="0C42691C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  <w:color w:val="auto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  <w:color w:val="auto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  <w:color w:val="auto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  <w:color w:val="auto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  <w:color w:val="auto"/>
      </w:rPr>
    </w:lvl>
    <w:lvl w:ilvl="5">
      <w:start w:val="1"/>
      <w:numFmt w:val="decimal"/>
      <w:lvlText w:val="%6)"/>
      <w:lvlJc w:val="start"/>
      <w:pPr>
        <w:tabs>
          <w:tab w:val="num" w:pos="144pt"/>
        </w:tabs>
        <w:ind w:start="144pt" w:hanging="28.80pt"/>
      </w:pPr>
      <w:rPr>
        <w:rFonts w:cs="Times New Roman"/>
        <w:color w:val="auto"/>
      </w:rPr>
    </w:lvl>
    <w:lvl w:ilvl="6">
      <w:start w:val="1"/>
      <w:numFmt w:val="lowerLetter"/>
      <w:lvlText w:val="%7)"/>
      <w:lvlJc w:val="start"/>
      <w:pPr>
        <w:tabs>
          <w:tab w:val="num" w:pos="172.80pt"/>
        </w:tabs>
        <w:ind w:start="172.80pt" w:hanging="28.80pt"/>
      </w:pPr>
      <w:rPr>
        <w:rFonts w:cs="Times New Roman"/>
        <w:color w:val="auto"/>
      </w:rPr>
    </w:lvl>
    <w:lvl w:ilvl="7">
      <w:start w:val="1"/>
      <w:numFmt w:val="decimal"/>
      <w:lvlText w:val="%8)"/>
      <w:lvlJc w:val="start"/>
      <w:pPr>
        <w:tabs>
          <w:tab w:val="num" w:pos="201.60pt"/>
        </w:tabs>
        <w:ind w:start="201.60pt" w:hanging="28.80pt"/>
      </w:pPr>
      <w:rPr>
        <w:rFonts w:cs="Times New Roman"/>
        <w:color w:val="auto"/>
      </w:rPr>
    </w:lvl>
    <w:lvl w:ilvl="8">
      <w:start w:val="1"/>
      <w:numFmt w:val="lowerLetter"/>
      <w:lvlText w:val="%9)"/>
      <w:lvlJc w:val="start"/>
      <w:pPr>
        <w:tabs>
          <w:tab w:val="num" w:pos="230.40pt"/>
        </w:tabs>
        <w:ind w:start="230.40pt" w:hanging="28.80pt"/>
      </w:pPr>
      <w:rPr>
        <w:rFonts w:cs="Times New Roman"/>
        <w:color w:val="auto"/>
      </w:rPr>
    </w:lvl>
  </w:abstractNum>
  <w:abstractNum w:abstractNumId="6" w15:restartNumberingAfterBreak="0">
    <w:nsid w:val="0D7E54FD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7" w15:restartNumberingAfterBreak="0">
    <w:nsid w:val="1013577C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  <w:color w:val="auto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  <w:color w:val="auto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  <w:color w:val="auto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  <w:color w:val="auto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  <w:color w:val="auto"/>
      </w:rPr>
    </w:lvl>
    <w:lvl w:ilvl="5">
      <w:start w:val="1"/>
      <w:numFmt w:val="decimal"/>
      <w:lvlText w:val="%6)"/>
      <w:lvlJc w:val="start"/>
      <w:pPr>
        <w:tabs>
          <w:tab w:val="num" w:pos="144pt"/>
        </w:tabs>
        <w:ind w:start="144pt" w:hanging="28.80pt"/>
      </w:pPr>
      <w:rPr>
        <w:rFonts w:cs="Times New Roman"/>
        <w:color w:val="auto"/>
      </w:rPr>
    </w:lvl>
    <w:lvl w:ilvl="6">
      <w:start w:val="1"/>
      <w:numFmt w:val="lowerLetter"/>
      <w:lvlText w:val="%7)"/>
      <w:lvlJc w:val="start"/>
      <w:pPr>
        <w:tabs>
          <w:tab w:val="num" w:pos="172.80pt"/>
        </w:tabs>
        <w:ind w:start="172.80pt" w:hanging="28.80pt"/>
      </w:pPr>
      <w:rPr>
        <w:rFonts w:cs="Times New Roman"/>
        <w:color w:val="auto"/>
      </w:rPr>
    </w:lvl>
    <w:lvl w:ilvl="7">
      <w:start w:val="1"/>
      <w:numFmt w:val="decimal"/>
      <w:lvlText w:val="%8)"/>
      <w:lvlJc w:val="start"/>
      <w:pPr>
        <w:tabs>
          <w:tab w:val="num" w:pos="201.60pt"/>
        </w:tabs>
        <w:ind w:start="201.60pt" w:hanging="28.80pt"/>
      </w:pPr>
      <w:rPr>
        <w:rFonts w:cs="Times New Roman"/>
        <w:color w:val="auto"/>
      </w:rPr>
    </w:lvl>
    <w:lvl w:ilvl="8">
      <w:start w:val="1"/>
      <w:numFmt w:val="lowerLetter"/>
      <w:lvlText w:val="%9)"/>
      <w:lvlJc w:val="start"/>
      <w:pPr>
        <w:tabs>
          <w:tab w:val="num" w:pos="230.40pt"/>
        </w:tabs>
        <w:ind w:start="230.40pt" w:hanging="28.80pt"/>
      </w:pPr>
      <w:rPr>
        <w:rFonts w:cs="Times New Roman"/>
        <w:color w:val="auto"/>
      </w:rPr>
    </w:lvl>
  </w:abstractNum>
  <w:abstractNum w:abstractNumId="8" w15:restartNumberingAfterBreak="0">
    <w:nsid w:val="493A78B1"/>
    <w:multiLevelType w:val="multilevel"/>
    <w:tmpl w:val="321CBBAC"/>
    <w:name w:val="ARCAT LIST"/>
    <w:lvl w:ilvl="0">
      <w:start w:val="1"/>
      <w:numFmt w:val="decimal"/>
      <w:lvlRestart w:val="0"/>
      <w:pStyle w:val="ARCATPart"/>
      <w:suff w:val="nothing"/>
      <w:lvlText w:val="PART  %1  "/>
      <w:lvlJc w:val="start"/>
      <w:pPr>
        <w:ind w:start="0pt" w:firstLine="0pt"/>
      </w:pPr>
      <w:rPr>
        <w:rFonts w:hint="default"/>
        <w:i w:val="0"/>
        <w:color w:val="auto"/>
        <w:sz w:val="20"/>
      </w:rPr>
    </w:lvl>
    <w:lvl w:ilvl="1">
      <w:start w:val="1"/>
      <w:numFmt w:val="decimal"/>
      <w:pStyle w:val="ARCATArticle"/>
      <w:lvlText w:val="%1.%2"/>
      <w:lvlJc w:val="start"/>
      <w:pPr>
        <w:tabs>
          <w:tab w:val="num" w:pos="28.80pt"/>
        </w:tabs>
        <w:ind w:start="28.80pt" w:hanging="28.80pt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upperLetter"/>
      <w:pStyle w:val="ARCATParagraph"/>
      <w:lvlText w:val="%3."/>
      <w:lvlJc w:val="start"/>
      <w:pPr>
        <w:tabs>
          <w:tab w:val="num" w:pos="57.60pt"/>
        </w:tabs>
        <w:ind w:start="57.60pt" w:hanging="28.80pt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decimal"/>
      <w:pStyle w:val="ARCATSubPara"/>
      <w:lvlText w:val="%4."/>
      <w:lvlJc w:val="start"/>
      <w:pPr>
        <w:tabs>
          <w:tab w:val="num" w:pos="86.40pt"/>
        </w:tabs>
        <w:ind w:start="86.40pt" w:hanging="28.80pt"/>
      </w:pPr>
      <w:rPr>
        <w:rFonts w:hint="default"/>
        <w:color w:val="auto"/>
      </w:rPr>
    </w:lvl>
    <w:lvl w:ilvl="4">
      <w:start w:val="1"/>
      <w:numFmt w:val="lowerLetter"/>
      <w:pStyle w:val="ARCATSubSub1"/>
      <w:lvlText w:val="%5."/>
      <w:lvlJc w:val="start"/>
      <w:pPr>
        <w:tabs>
          <w:tab w:val="num" w:pos="115.20pt"/>
        </w:tabs>
        <w:ind w:start="115.20pt" w:hanging="28.80pt"/>
      </w:pPr>
      <w:rPr>
        <w:rFonts w:hint="default"/>
        <w:color w:val="auto"/>
      </w:rPr>
    </w:lvl>
    <w:lvl w:ilvl="5">
      <w:start w:val="1"/>
      <w:numFmt w:val="decimal"/>
      <w:pStyle w:val="ARCATSubSub2"/>
      <w:lvlText w:val="%6)"/>
      <w:lvlJc w:val="start"/>
      <w:pPr>
        <w:tabs>
          <w:tab w:val="num" w:pos="144pt"/>
        </w:tabs>
        <w:ind w:start="144pt" w:hanging="28.80pt"/>
      </w:pPr>
      <w:rPr>
        <w:rFonts w:hint="default"/>
        <w:color w:val="auto"/>
      </w:rPr>
    </w:lvl>
    <w:lvl w:ilvl="6">
      <w:start w:val="1"/>
      <w:numFmt w:val="lowerLetter"/>
      <w:pStyle w:val="ARCATSubSub3"/>
      <w:lvlText w:val="%7)"/>
      <w:lvlJc w:val="start"/>
      <w:pPr>
        <w:tabs>
          <w:tab w:val="num" w:pos="172.80pt"/>
        </w:tabs>
        <w:ind w:start="172.80pt" w:hanging="28.80pt"/>
      </w:pPr>
      <w:rPr>
        <w:rFonts w:hint="default"/>
        <w:color w:val="auto"/>
      </w:rPr>
    </w:lvl>
    <w:lvl w:ilvl="7">
      <w:start w:val="1"/>
      <w:numFmt w:val="decimal"/>
      <w:pStyle w:val="ARCATSubSub4"/>
      <w:lvlText w:val="%8)"/>
      <w:lvlJc w:val="start"/>
      <w:pPr>
        <w:tabs>
          <w:tab w:val="num" w:pos="201.60pt"/>
        </w:tabs>
        <w:ind w:start="201.60pt" w:hanging="28.80pt"/>
      </w:pPr>
      <w:rPr>
        <w:rFonts w:hint="default"/>
        <w:color w:val="auto"/>
      </w:rPr>
    </w:lvl>
    <w:lvl w:ilvl="8">
      <w:start w:val="1"/>
      <w:numFmt w:val="lowerLetter"/>
      <w:pStyle w:val="ARCATSubSub5"/>
      <w:lvlText w:val="%9)"/>
      <w:lvlJc w:val="start"/>
      <w:pPr>
        <w:tabs>
          <w:tab w:val="num" w:pos="230.40pt"/>
        </w:tabs>
        <w:ind w:start="230.40pt" w:hanging="28.80pt"/>
      </w:pPr>
      <w:rPr>
        <w:rFonts w:hint="default"/>
        <w:color w:val="auto"/>
      </w:rPr>
    </w:lvl>
  </w:abstractNum>
  <w:abstractNum w:abstractNumId="9" w15:restartNumberingAfterBreak="0">
    <w:nsid w:val="51D05E66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</w:rPr>
    </w:lvl>
    <w:lvl w:ilvl="5">
      <w:start w:val="1"/>
      <w:numFmt w:val="decimal"/>
      <w:lvlText w:val="%6.)"/>
      <w:lvlJc w:val="start"/>
      <w:pPr>
        <w:tabs>
          <w:tab w:val="num" w:pos="144pt"/>
        </w:tabs>
        <w:ind w:start="144pt" w:hanging="28.80pt"/>
      </w:pPr>
      <w:rPr>
        <w:rFonts w:cs="Times New Roman"/>
      </w:rPr>
    </w:lvl>
    <w:lvl w:ilvl="6">
      <w:start w:val="1"/>
      <w:numFmt w:val="lowerLetter"/>
      <w:lvlText w:val="%7.)"/>
      <w:lvlJc w:val="start"/>
      <w:pPr>
        <w:tabs>
          <w:tab w:val="num" w:pos="172.80pt"/>
        </w:tabs>
        <w:ind w:start="172.80pt" w:hanging="28.80pt"/>
      </w:pPr>
      <w:rPr>
        <w:rFonts w:cs="Times New Roman"/>
      </w:rPr>
    </w:lvl>
    <w:lvl w:ilvl="7">
      <w:start w:val="1"/>
      <w:numFmt w:val="decimal"/>
      <w:lvlText w:val="%8.)"/>
      <w:lvlJc w:val="start"/>
      <w:pPr>
        <w:tabs>
          <w:tab w:val="num" w:pos="201.60pt"/>
        </w:tabs>
        <w:ind w:start="201.60pt" w:hanging="28.80pt"/>
      </w:pPr>
      <w:rPr>
        <w:rFonts w:cs="Times New Roman"/>
      </w:rPr>
    </w:lvl>
    <w:lvl w:ilvl="8">
      <w:start w:val="1"/>
      <w:numFmt w:val="lowerLetter"/>
      <w:lvlText w:val="%9.)"/>
      <w:lvlJc w:val="start"/>
      <w:pPr>
        <w:tabs>
          <w:tab w:val="num" w:pos="230.40pt"/>
        </w:tabs>
        <w:ind w:start="230.40pt" w:hanging="28.80pt"/>
      </w:pPr>
      <w:rPr>
        <w:rFonts w:cs="Times New Roman"/>
      </w:rPr>
    </w:lvl>
  </w:abstractNum>
  <w:abstractNum w:abstractNumId="10" w15:restartNumberingAfterBreak="0">
    <w:nsid w:val="5B7A10BA"/>
    <w:multiLevelType w:val="hybridMultilevel"/>
    <w:tmpl w:val="FFFFFFFF"/>
    <w:lvl w:ilvl="0" w:tplc="04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1" w15:restartNumberingAfterBreak="0">
    <w:nsid w:val="5FC54E1C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12" w15:restartNumberingAfterBreak="0">
    <w:nsid w:val="69DE24CA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13" w15:restartNumberingAfterBreak="0">
    <w:nsid w:val="71F76BAF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14" w15:restartNumberingAfterBreak="0">
    <w:nsid w:val="77AE1E25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</w:rPr>
    </w:lvl>
    <w:lvl w:ilvl="5">
      <w:start w:val="1"/>
      <w:numFmt w:val="decimal"/>
      <w:lvlText w:val="%6.)"/>
      <w:lvlJc w:val="start"/>
      <w:pPr>
        <w:tabs>
          <w:tab w:val="num" w:pos="144pt"/>
        </w:tabs>
        <w:ind w:start="144pt" w:hanging="28.80pt"/>
      </w:pPr>
      <w:rPr>
        <w:rFonts w:cs="Times New Roman"/>
      </w:rPr>
    </w:lvl>
    <w:lvl w:ilvl="6">
      <w:start w:val="1"/>
      <w:numFmt w:val="lowerLetter"/>
      <w:lvlText w:val="%7.)"/>
      <w:lvlJc w:val="start"/>
      <w:pPr>
        <w:tabs>
          <w:tab w:val="num" w:pos="172.80pt"/>
        </w:tabs>
        <w:ind w:start="172.80pt" w:hanging="28.80pt"/>
      </w:pPr>
      <w:rPr>
        <w:rFonts w:cs="Times New Roman"/>
      </w:rPr>
    </w:lvl>
    <w:lvl w:ilvl="7">
      <w:start w:val="1"/>
      <w:numFmt w:val="decimal"/>
      <w:lvlText w:val="%8.)"/>
      <w:lvlJc w:val="start"/>
      <w:pPr>
        <w:tabs>
          <w:tab w:val="num" w:pos="201.60pt"/>
        </w:tabs>
        <w:ind w:start="201.60pt" w:hanging="28.80pt"/>
      </w:pPr>
      <w:rPr>
        <w:rFonts w:cs="Times New Roman"/>
      </w:rPr>
    </w:lvl>
    <w:lvl w:ilvl="8">
      <w:start w:val="1"/>
      <w:numFmt w:val="lowerLetter"/>
      <w:lvlText w:val="%9.)"/>
      <w:lvlJc w:val="start"/>
      <w:pPr>
        <w:tabs>
          <w:tab w:val="num" w:pos="230.40pt"/>
        </w:tabs>
        <w:ind w:start="230.40pt" w:hanging="28.80pt"/>
      </w:pPr>
      <w:rPr>
        <w:rFonts w:cs="Times New Roman"/>
      </w:rPr>
    </w:lvl>
  </w:abstractNum>
  <w:num w:numId="1" w16cid:durableId="932712553">
    <w:abstractNumId w:val="2"/>
  </w:num>
  <w:num w:numId="2" w16cid:durableId="1161430187">
    <w:abstractNumId w:val="6"/>
  </w:num>
  <w:num w:numId="3" w16cid:durableId="11174092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8700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43757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66647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9594664">
    <w:abstractNumId w:val="13"/>
  </w:num>
  <w:num w:numId="8" w16cid:durableId="1827041868">
    <w:abstractNumId w:val="11"/>
  </w:num>
  <w:num w:numId="9" w16cid:durableId="522478700">
    <w:abstractNumId w:val="3"/>
  </w:num>
  <w:num w:numId="10" w16cid:durableId="1575360690">
    <w:abstractNumId w:val="12"/>
  </w:num>
  <w:num w:numId="11" w16cid:durableId="738868764">
    <w:abstractNumId w:val="4"/>
  </w:num>
  <w:num w:numId="12" w16cid:durableId="1940066265">
    <w:abstractNumId w:val="8"/>
  </w:num>
  <w:num w:numId="13" w16cid:durableId="975180846">
    <w:abstractNumId w:val="9"/>
  </w:num>
  <w:num w:numId="14" w16cid:durableId="1314722265">
    <w:abstractNumId w:val="1"/>
  </w:num>
  <w:num w:numId="15" w16cid:durableId="1969700687">
    <w:abstractNumId w:val="0"/>
  </w:num>
  <w:num w:numId="16" w16cid:durableId="98835059">
    <w:abstractNumId w:val="14"/>
  </w:num>
  <w:num w:numId="17" w16cid:durableId="1821000053">
    <w:abstractNumId w:val="10"/>
  </w:num>
  <w:num w:numId="18" w16cid:durableId="17920920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251096">
    <w:abstractNumId w:val="5"/>
  </w:num>
  <w:num w:numId="20" w16cid:durableId="4415825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%"/>
  <w:proofState w:spelling="clean" w:grammar="clean"/>
  <w:stylePaneFormatFilter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name"/>
  <w:defaultTabStop w:val="36pt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3NLa0NDUxM7YwMzdX0lEKTi0uzszPAykwqgUAky5EWSwAAAA="/>
  </w:docVars>
  <w:rsids>
    <w:rsidRoot w:val="001334A7"/>
    <w:rsid w:val="00001557"/>
    <w:rsid w:val="00004EFB"/>
    <w:rsid w:val="0002150E"/>
    <w:rsid w:val="00023D0C"/>
    <w:rsid w:val="00024399"/>
    <w:rsid w:val="0003534C"/>
    <w:rsid w:val="000353E3"/>
    <w:rsid w:val="00035A68"/>
    <w:rsid w:val="0003669F"/>
    <w:rsid w:val="0006111D"/>
    <w:rsid w:val="000643A4"/>
    <w:rsid w:val="000663D5"/>
    <w:rsid w:val="00066E1F"/>
    <w:rsid w:val="00066F4A"/>
    <w:rsid w:val="00074FE9"/>
    <w:rsid w:val="000769AF"/>
    <w:rsid w:val="0007739A"/>
    <w:rsid w:val="00081B84"/>
    <w:rsid w:val="00083149"/>
    <w:rsid w:val="00084D36"/>
    <w:rsid w:val="00096A30"/>
    <w:rsid w:val="0009773B"/>
    <w:rsid w:val="000B27E6"/>
    <w:rsid w:val="000C38C8"/>
    <w:rsid w:val="000C48B6"/>
    <w:rsid w:val="000C612F"/>
    <w:rsid w:val="000D1D26"/>
    <w:rsid w:val="000D2564"/>
    <w:rsid w:val="000D39F3"/>
    <w:rsid w:val="000D6A55"/>
    <w:rsid w:val="000D6C1A"/>
    <w:rsid w:val="000D76D2"/>
    <w:rsid w:val="000E49A6"/>
    <w:rsid w:val="000F0B95"/>
    <w:rsid w:val="00100F2F"/>
    <w:rsid w:val="001037CD"/>
    <w:rsid w:val="001103CC"/>
    <w:rsid w:val="00113D39"/>
    <w:rsid w:val="00114187"/>
    <w:rsid w:val="00120A0C"/>
    <w:rsid w:val="0012504C"/>
    <w:rsid w:val="00125DEB"/>
    <w:rsid w:val="001334A7"/>
    <w:rsid w:val="00135F96"/>
    <w:rsid w:val="001364EC"/>
    <w:rsid w:val="00140E6C"/>
    <w:rsid w:val="00160990"/>
    <w:rsid w:val="001641CD"/>
    <w:rsid w:val="00167952"/>
    <w:rsid w:val="00176A39"/>
    <w:rsid w:val="00176C32"/>
    <w:rsid w:val="00186B9D"/>
    <w:rsid w:val="00193478"/>
    <w:rsid w:val="001A1A15"/>
    <w:rsid w:val="001A4C93"/>
    <w:rsid w:val="001A5D01"/>
    <w:rsid w:val="001B1E93"/>
    <w:rsid w:val="001B749B"/>
    <w:rsid w:val="001C0452"/>
    <w:rsid w:val="001C74A1"/>
    <w:rsid w:val="001D109A"/>
    <w:rsid w:val="001D4E82"/>
    <w:rsid w:val="001D7A63"/>
    <w:rsid w:val="001E4E10"/>
    <w:rsid w:val="001F489C"/>
    <w:rsid w:val="00213117"/>
    <w:rsid w:val="00213B13"/>
    <w:rsid w:val="00223380"/>
    <w:rsid w:val="00226A9B"/>
    <w:rsid w:val="002271E1"/>
    <w:rsid w:val="002400C2"/>
    <w:rsid w:val="00251778"/>
    <w:rsid w:val="002558E5"/>
    <w:rsid w:val="00267066"/>
    <w:rsid w:val="00273E23"/>
    <w:rsid w:val="0028147A"/>
    <w:rsid w:val="00284BB7"/>
    <w:rsid w:val="0029391D"/>
    <w:rsid w:val="00294EB0"/>
    <w:rsid w:val="00297F9E"/>
    <w:rsid w:val="002A0526"/>
    <w:rsid w:val="002A7368"/>
    <w:rsid w:val="002B2562"/>
    <w:rsid w:val="002D3349"/>
    <w:rsid w:val="002D576B"/>
    <w:rsid w:val="002D5839"/>
    <w:rsid w:val="002E0A1D"/>
    <w:rsid w:val="002E0E32"/>
    <w:rsid w:val="002E12A8"/>
    <w:rsid w:val="002E4520"/>
    <w:rsid w:val="002E4A74"/>
    <w:rsid w:val="002F66BD"/>
    <w:rsid w:val="003060AD"/>
    <w:rsid w:val="003140F5"/>
    <w:rsid w:val="00316E51"/>
    <w:rsid w:val="00320718"/>
    <w:rsid w:val="003415B9"/>
    <w:rsid w:val="0034516C"/>
    <w:rsid w:val="00352440"/>
    <w:rsid w:val="00360F90"/>
    <w:rsid w:val="00364DBD"/>
    <w:rsid w:val="0036665F"/>
    <w:rsid w:val="003746FA"/>
    <w:rsid w:val="00375FCF"/>
    <w:rsid w:val="003830C4"/>
    <w:rsid w:val="00390E62"/>
    <w:rsid w:val="00396674"/>
    <w:rsid w:val="003A3707"/>
    <w:rsid w:val="003B30E0"/>
    <w:rsid w:val="003B373D"/>
    <w:rsid w:val="003B43B1"/>
    <w:rsid w:val="003C1CD2"/>
    <w:rsid w:val="003C478C"/>
    <w:rsid w:val="003C498E"/>
    <w:rsid w:val="003D47C3"/>
    <w:rsid w:val="003D72C0"/>
    <w:rsid w:val="003F1B41"/>
    <w:rsid w:val="00405271"/>
    <w:rsid w:val="00422B1D"/>
    <w:rsid w:val="00430C8B"/>
    <w:rsid w:val="004406B0"/>
    <w:rsid w:val="00446EBC"/>
    <w:rsid w:val="004537FD"/>
    <w:rsid w:val="00454EA4"/>
    <w:rsid w:val="004644C3"/>
    <w:rsid w:val="004724C0"/>
    <w:rsid w:val="00475B7F"/>
    <w:rsid w:val="00482B8B"/>
    <w:rsid w:val="00495FBC"/>
    <w:rsid w:val="004A0728"/>
    <w:rsid w:val="004A36E5"/>
    <w:rsid w:val="004A6A4A"/>
    <w:rsid w:val="004A6C32"/>
    <w:rsid w:val="004A7464"/>
    <w:rsid w:val="004A78EA"/>
    <w:rsid w:val="004B0E78"/>
    <w:rsid w:val="004B79CD"/>
    <w:rsid w:val="004C0836"/>
    <w:rsid w:val="004C3B2B"/>
    <w:rsid w:val="004C4111"/>
    <w:rsid w:val="004C6A3A"/>
    <w:rsid w:val="004C6D61"/>
    <w:rsid w:val="004D1A1B"/>
    <w:rsid w:val="004E23AF"/>
    <w:rsid w:val="004E4191"/>
    <w:rsid w:val="004E41D1"/>
    <w:rsid w:val="004E62E6"/>
    <w:rsid w:val="004E6C28"/>
    <w:rsid w:val="004E7254"/>
    <w:rsid w:val="004F61A3"/>
    <w:rsid w:val="005037AC"/>
    <w:rsid w:val="00504344"/>
    <w:rsid w:val="005077DB"/>
    <w:rsid w:val="00507BF3"/>
    <w:rsid w:val="00510BA6"/>
    <w:rsid w:val="00517653"/>
    <w:rsid w:val="00524E73"/>
    <w:rsid w:val="00525C40"/>
    <w:rsid w:val="00530B1E"/>
    <w:rsid w:val="005320D1"/>
    <w:rsid w:val="00533737"/>
    <w:rsid w:val="00535064"/>
    <w:rsid w:val="00536697"/>
    <w:rsid w:val="00551CE4"/>
    <w:rsid w:val="00551D88"/>
    <w:rsid w:val="0055271B"/>
    <w:rsid w:val="00563440"/>
    <w:rsid w:val="00563A7C"/>
    <w:rsid w:val="0057239D"/>
    <w:rsid w:val="00583CB5"/>
    <w:rsid w:val="00587C0E"/>
    <w:rsid w:val="005A4079"/>
    <w:rsid w:val="005A4C0A"/>
    <w:rsid w:val="005A4F30"/>
    <w:rsid w:val="005A76E0"/>
    <w:rsid w:val="005C11B6"/>
    <w:rsid w:val="005C2A3F"/>
    <w:rsid w:val="005C581E"/>
    <w:rsid w:val="005C6624"/>
    <w:rsid w:val="005C79C0"/>
    <w:rsid w:val="005D7B13"/>
    <w:rsid w:val="005E36C3"/>
    <w:rsid w:val="005E56C4"/>
    <w:rsid w:val="005F2B70"/>
    <w:rsid w:val="005F4174"/>
    <w:rsid w:val="00612812"/>
    <w:rsid w:val="00620AD2"/>
    <w:rsid w:val="00622CB0"/>
    <w:rsid w:val="00643E53"/>
    <w:rsid w:val="006441AE"/>
    <w:rsid w:val="00645E5D"/>
    <w:rsid w:val="006571C8"/>
    <w:rsid w:val="006604FD"/>
    <w:rsid w:val="00660BA7"/>
    <w:rsid w:val="00665C5F"/>
    <w:rsid w:val="006754AC"/>
    <w:rsid w:val="006909B6"/>
    <w:rsid w:val="00690F21"/>
    <w:rsid w:val="00691916"/>
    <w:rsid w:val="006930F7"/>
    <w:rsid w:val="00693592"/>
    <w:rsid w:val="006969CD"/>
    <w:rsid w:val="006A3C57"/>
    <w:rsid w:val="006A4549"/>
    <w:rsid w:val="006D4A8D"/>
    <w:rsid w:val="006D6195"/>
    <w:rsid w:val="006E4323"/>
    <w:rsid w:val="006E50E5"/>
    <w:rsid w:val="006F0FB1"/>
    <w:rsid w:val="006F75BD"/>
    <w:rsid w:val="007032BE"/>
    <w:rsid w:val="007200B7"/>
    <w:rsid w:val="00761201"/>
    <w:rsid w:val="007618C4"/>
    <w:rsid w:val="00761C45"/>
    <w:rsid w:val="007627A8"/>
    <w:rsid w:val="00775A5C"/>
    <w:rsid w:val="00776B02"/>
    <w:rsid w:val="00776B77"/>
    <w:rsid w:val="00782A59"/>
    <w:rsid w:val="00783AB9"/>
    <w:rsid w:val="00794823"/>
    <w:rsid w:val="007A614C"/>
    <w:rsid w:val="007B27F6"/>
    <w:rsid w:val="007B35C0"/>
    <w:rsid w:val="007C1E04"/>
    <w:rsid w:val="007C346C"/>
    <w:rsid w:val="007D26D7"/>
    <w:rsid w:val="007D5045"/>
    <w:rsid w:val="007D5A49"/>
    <w:rsid w:val="007F4148"/>
    <w:rsid w:val="0080132E"/>
    <w:rsid w:val="008058F8"/>
    <w:rsid w:val="0081404A"/>
    <w:rsid w:val="00816B47"/>
    <w:rsid w:val="008364C0"/>
    <w:rsid w:val="0085040D"/>
    <w:rsid w:val="00854D46"/>
    <w:rsid w:val="00862F91"/>
    <w:rsid w:val="00864E78"/>
    <w:rsid w:val="008656D0"/>
    <w:rsid w:val="008665C6"/>
    <w:rsid w:val="00866B48"/>
    <w:rsid w:val="00871349"/>
    <w:rsid w:val="00871754"/>
    <w:rsid w:val="00876A46"/>
    <w:rsid w:val="00884FC6"/>
    <w:rsid w:val="00885D71"/>
    <w:rsid w:val="00897FCA"/>
    <w:rsid w:val="008A10DF"/>
    <w:rsid w:val="008A15AD"/>
    <w:rsid w:val="008A1BBB"/>
    <w:rsid w:val="008A226C"/>
    <w:rsid w:val="008A61D6"/>
    <w:rsid w:val="008B0BD3"/>
    <w:rsid w:val="008B678E"/>
    <w:rsid w:val="008C1F98"/>
    <w:rsid w:val="008D7CC6"/>
    <w:rsid w:val="009015F2"/>
    <w:rsid w:val="00901A06"/>
    <w:rsid w:val="00905ABC"/>
    <w:rsid w:val="00907FD4"/>
    <w:rsid w:val="00914A92"/>
    <w:rsid w:val="00915270"/>
    <w:rsid w:val="009163F6"/>
    <w:rsid w:val="009239D0"/>
    <w:rsid w:val="00924E0C"/>
    <w:rsid w:val="009317EA"/>
    <w:rsid w:val="00932DCF"/>
    <w:rsid w:val="0093477D"/>
    <w:rsid w:val="0094046E"/>
    <w:rsid w:val="0095289B"/>
    <w:rsid w:val="00952D6A"/>
    <w:rsid w:val="009550BE"/>
    <w:rsid w:val="009561E3"/>
    <w:rsid w:val="0096104F"/>
    <w:rsid w:val="00972186"/>
    <w:rsid w:val="00980B09"/>
    <w:rsid w:val="00984E3E"/>
    <w:rsid w:val="009902CE"/>
    <w:rsid w:val="00990E9D"/>
    <w:rsid w:val="009A3D4E"/>
    <w:rsid w:val="009B0971"/>
    <w:rsid w:val="009C264E"/>
    <w:rsid w:val="009C5571"/>
    <w:rsid w:val="009C5F4C"/>
    <w:rsid w:val="009C7D66"/>
    <w:rsid w:val="009E6B4A"/>
    <w:rsid w:val="009E6D88"/>
    <w:rsid w:val="009F1174"/>
    <w:rsid w:val="00A027B3"/>
    <w:rsid w:val="00A02AA0"/>
    <w:rsid w:val="00A05E06"/>
    <w:rsid w:val="00A0665D"/>
    <w:rsid w:val="00A070A2"/>
    <w:rsid w:val="00A10723"/>
    <w:rsid w:val="00A30A2D"/>
    <w:rsid w:val="00A433C8"/>
    <w:rsid w:val="00A47752"/>
    <w:rsid w:val="00A50009"/>
    <w:rsid w:val="00A61AC9"/>
    <w:rsid w:val="00A65786"/>
    <w:rsid w:val="00A67F27"/>
    <w:rsid w:val="00A7063F"/>
    <w:rsid w:val="00A72C3E"/>
    <w:rsid w:val="00A775AD"/>
    <w:rsid w:val="00A8424F"/>
    <w:rsid w:val="00A854E7"/>
    <w:rsid w:val="00AA1752"/>
    <w:rsid w:val="00AA3D28"/>
    <w:rsid w:val="00AA6B11"/>
    <w:rsid w:val="00AB315F"/>
    <w:rsid w:val="00AB4BF5"/>
    <w:rsid w:val="00AC098D"/>
    <w:rsid w:val="00AC0E15"/>
    <w:rsid w:val="00AC2AF5"/>
    <w:rsid w:val="00AC63DF"/>
    <w:rsid w:val="00AD0563"/>
    <w:rsid w:val="00AD0B2D"/>
    <w:rsid w:val="00AD3D80"/>
    <w:rsid w:val="00AE0DB1"/>
    <w:rsid w:val="00AE2AAF"/>
    <w:rsid w:val="00AE3097"/>
    <w:rsid w:val="00AE5182"/>
    <w:rsid w:val="00AF0544"/>
    <w:rsid w:val="00B0246D"/>
    <w:rsid w:val="00B07F0F"/>
    <w:rsid w:val="00B138E3"/>
    <w:rsid w:val="00B14CBB"/>
    <w:rsid w:val="00B14F88"/>
    <w:rsid w:val="00B16A1A"/>
    <w:rsid w:val="00B17CFB"/>
    <w:rsid w:val="00B34A71"/>
    <w:rsid w:val="00B34C31"/>
    <w:rsid w:val="00B352FD"/>
    <w:rsid w:val="00B37E66"/>
    <w:rsid w:val="00B41F7B"/>
    <w:rsid w:val="00B54340"/>
    <w:rsid w:val="00B5731E"/>
    <w:rsid w:val="00B60512"/>
    <w:rsid w:val="00B8341A"/>
    <w:rsid w:val="00B8664C"/>
    <w:rsid w:val="00B91FC5"/>
    <w:rsid w:val="00B9239D"/>
    <w:rsid w:val="00B93866"/>
    <w:rsid w:val="00B96AA7"/>
    <w:rsid w:val="00B97FEA"/>
    <w:rsid w:val="00BA6F43"/>
    <w:rsid w:val="00BB461A"/>
    <w:rsid w:val="00BB5854"/>
    <w:rsid w:val="00BC12EC"/>
    <w:rsid w:val="00BC6335"/>
    <w:rsid w:val="00BE1A4E"/>
    <w:rsid w:val="00BE20DD"/>
    <w:rsid w:val="00BE3639"/>
    <w:rsid w:val="00BE473B"/>
    <w:rsid w:val="00BE5074"/>
    <w:rsid w:val="00BE6966"/>
    <w:rsid w:val="00BF1ED9"/>
    <w:rsid w:val="00C00D29"/>
    <w:rsid w:val="00C0525E"/>
    <w:rsid w:val="00C37504"/>
    <w:rsid w:val="00C63597"/>
    <w:rsid w:val="00C63E02"/>
    <w:rsid w:val="00C6487C"/>
    <w:rsid w:val="00C7565B"/>
    <w:rsid w:val="00C758B3"/>
    <w:rsid w:val="00C87720"/>
    <w:rsid w:val="00C97DD8"/>
    <w:rsid w:val="00CA0284"/>
    <w:rsid w:val="00CA0F60"/>
    <w:rsid w:val="00CA3ED1"/>
    <w:rsid w:val="00CA4484"/>
    <w:rsid w:val="00CA7FC0"/>
    <w:rsid w:val="00CB0707"/>
    <w:rsid w:val="00CB3031"/>
    <w:rsid w:val="00CC0078"/>
    <w:rsid w:val="00CC40EC"/>
    <w:rsid w:val="00CE011F"/>
    <w:rsid w:val="00CE217D"/>
    <w:rsid w:val="00CE63B2"/>
    <w:rsid w:val="00CF0FD8"/>
    <w:rsid w:val="00CF17A3"/>
    <w:rsid w:val="00D01942"/>
    <w:rsid w:val="00D03D9B"/>
    <w:rsid w:val="00D07DC3"/>
    <w:rsid w:val="00D128B1"/>
    <w:rsid w:val="00D30FB1"/>
    <w:rsid w:val="00D4466D"/>
    <w:rsid w:val="00D47724"/>
    <w:rsid w:val="00D60303"/>
    <w:rsid w:val="00D66326"/>
    <w:rsid w:val="00D66979"/>
    <w:rsid w:val="00D66DAA"/>
    <w:rsid w:val="00D67643"/>
    <w:rsid w:val="00D72B98"/>
    <w:rsid w:val="00D75095"/>
    <w:rsid w:val="00D829D7"/>
    <w:rsid w:val="00D8566D"/>
    <w:rsid w:val="00D918EE"/>
    <w:rsid w:val="00DA2E30"/>
    <w:rsid w:val="00DA3E1D"/>
    <w:rsid w:val="00DA6EEB"/>
    <w:rsid w:val="00DA7B64"/>
    <w:rsid w:val="00DB2B60"/>
    <w:rsid w:val="00DC526A"/>
    <w:rsid w:val="00DC7B02"/>
    <w:rsid w:val="00DD11D2"/>
    <w:rsid w:val="00DD2A35"/>
    <w:rsid w:val="00DD2FB7"/>
    <w:rsid w:val="00DD37BB"/>
    <w:rsid w:val="00DD5A45"/>
    <w:rsid w:val="00DD64AF"/>
    <w:rsid w:val="00DD7FD0"/>
    <w:rsid w:val="00DE20AA"/>
    <w:rsid w:val="00DE3485"/>
    <w:rsid w:val="00DF1135"/>
    <w:rsid w:val="00DF6435"/>
    <w:rsid w:val="00DF74E5"/>
    <w:rsid w:val="00DF7E8C"/>
    <w:rsid w:val="00E062EC"/>
    <w:rsid w:val="00E10122"/>
    <w:rsid w:val="00E14B17"/>
    <w:rsid w:val="00E16BA9"/>
    <w:rsid w:val="00E2321A"/>
    <w:rsid w:val="00E26696"/>
    <w:rsid w:val="00E40C49"/>
    <w:rsid w:val="00E4130F"/>
    <w:rsid w:val="00E41ADD"/>
    <w:rsid w:val="00E43870"/>
    <w:rsid w:val="00E43A1C"/>
    <w:rsid w:val="00E478F6"/>
    <w:rsid w:val="00E50EB7"/>
    <w:rsid w:val="00E5255D"/>
    <w:rsid w:val="00E5331F"/>
    <w:rsid w:val="00E56338"/>
    <w:rsid w:val="00E60867"/>
    <w:rsid w:val="00E62BA4"/>
    <w:rsid w:val="00E63B16"/>
    <w:rsid w:val="00E6478F"/>
    <w:rsid w:val="00E65D68"/>
    <w:rsid w:val="00E66FFD"/>
    <w:rsid w:val="00E76166"/>
    <w:rsid w:val="00E81248"/>
    <w:rsid w:val="00E8665B"/>
    <w:rsid w:val="00E9168E"/>
    <w:rsid w:val="00E9283B"/>
    <w:rsid w:val="00E935C6"/>
    <w:rsid w:val="00E9502B"/>
    <w:rsid w:val="00EA10D6"/>
    <w:rsid w:val="00EA49C6"/>
    <w:rsid w:val="00EB1EC1"/>
    <w:rsid w:val="00EB453E"/>
    <w:rsid w:val="00EC7ADA"/>
    <w:rsid w:val="00ED2CDE"/>
    <w:rsid w:val="00ED4FFF"/>
    <w:rsid w:val="00ED6D17"/>
    <w:rsid w:val="00EE3CD9"/>
    <w:rsid w:val="00EE68A4"/>
    <w:rsid w:val="00EF0A2F"/>
    <w:rsid w:val="00EF1679"/>
    <w:rsid w:val="00EF4297"/>
    <w:rsid w:val="00EF57E3"/>
    <w:rsid w:val="00EF591E"/>
    <w:rsid w:val="00F04EA5"/>
    <w:rsid w:val="00F07C52"/>
    <w:rsid w:val="00F117EF"/>
    <w:rsid w:val="00F172D2"/>
    <w:rsid w:val="00F2046F"/>
    <w:rsid w:val="00F24783"/>
    <w:rsid w:val="00F26696"/>
    <w:rsid w:val="00F278C0"/>
    <w:rsid w:val="00F401FB"/>
    <w:rsid w:val="00F51BF8"/>
    <w:rsid w:val="00F5436C"/>
    <w:rsid w:val="00F6564F"/>
    <w:rsid w:val="00F666F1"/>
    <w:rsid w:val="00F6699D"/>
    <w:rsid w:val="00F75C05"/>
    <w:rsid w:val="00F7729E"/>
    <w:rsid w:val="00F82E78"/>
    <w:rsid w:val="00F941DF"/>
    <w:rsid w:val="00F977EC"/>
    <w:rsid w:val="00FA3531"/>
    <w:rsid w:val="00FB7357"/>
    <w:rsid w:val="00FC1320"/>
    <w:rsid w:val="00FC4D86"/>
    <w:rsid w:val="00FD1778"/>
    <w:rsid w:val="ABFFA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E605DB6"/>
  <w14:defaultImageDpi w14:val="96"/>
  <w15:docId w15:val="{6297F7C7-55C4-4FA1-9510-73C88AA86E8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6C"/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41DF"/>
    <w:pPr>
      <w:keepNext/>
      <w:keepLines/>
      <w:spacing w:before="12pt" w:after="0pt"/>
      <w:outlineLvl w:val="0"/>
    </w:pPr>
    <w:rPr>
      <w:rFonts w:eastAsiaTheme="majorEastAsia" w:cs="Times New Roman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941DF"/>
    <w:pPr>
      <w:keepNext/>
      <w:keepLines/>
      <w:spacing w:before="2pt" w:after="0pt"/>
      <w:outlineLvl w:val="1"/>
    </w:pPr>
    <w:rPr>
      <w:rFonts w:eastAsiaTheme="majorEastAsia" w:cs="Times New Roman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941DF"/>
    <w:pPr>
      <w:keepNext/>
      <w:keepLines/>
      <w:spacing w:before="2pt" w:after="0pt"/>
      <w:outlineLvl w:val="2"/>
    </w:pPr>
    <w:rPr>
      <w:rFonts w:eastAsiaTheme="majorEastAsia" w:cs="Times New Roman"/>
      <w:szCs w:val="24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F941DF"/>
    <w:pPr>
      <w:keepNext/>
      <w:keepLines/>
      <w:spacing w:before="2pt" w:after="0pt"/>
      <w:outlineLvl w:val="3"/>
    </w:pPr>
    <w:rPr>
      <w:rFonts w:eastAsiaTheme="majorEastAsia" w:cs="Times New Roman"/>
      <w:i/>
      <w:iCs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F941DF"/>
    <w:pPr>
      <w:keepNext/>
      <w:keepLines/>
      <w:spacing w:before="2pt" w:after="0pt"/>
      <w:outlineLvl w:val="4"/>
    </w:pPr>
    <w:rPr>
      <w:rFonts w:eastAsiaTheme="majorEastAsia" w:cs="Times New Roman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F941DF"/>
    <w:pPr>
      <w:keepNext/>
      <w:keepLines/>
      <w:spacing w:before="2pt" w:after="0pt"/>
      <w:outlineLvl w:val="5"/>
    </w:pPr>
    <w:rPr>
      <w:rFonts w:eastAsiaTheme="majorEastAsia" w:cs="Times New Roman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F941DF"/>
    <w:pPr>
      <w:keepNext/>
      <w:keepLines/>
      <w:spacing w:before="2pt" w:after="0pt"/>
      <w:outlineLvl w:val="6"/>
    </w:pPr>
    <w:rPr>
      <w:rFonts w:eastAsiaTheme="majorEastAs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F941DF"/>
    <w:pPr>
      <w:keepNext/>
      <w:keepLines/>
      <w:spacing w:before="2pt" w:after="0pt"/>
      <w:outlineLvl w:val="7"/>
    </w:pPr>
    <w:rPr>
      <w:rFonts w:eastAsiaTheme="majorEastAsia" w:cs="Times New Roman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971"/>
    <w:pPr>
      <w:keepNext/>
      <w:keepLines/>
      <w:spacing w:before="2pt" w:after="0pt"/>
      <w:outlineLvl w:val="8"/>
    </w:pPr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941DF"/>
    <w:rPr>
      <w:rFonts w:ascii="Arial" w:eastAsiaTheme="majorEastAsia" w:hAnsi="Arial" w:cs="Times New Roman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F941DF"/>
    <w:rPr>
      <w:rFonts w:ascii="Arial" w:eastAsiaTheme="majorEastAsia" w:hAnsi="Arial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F941DF"/>
    <w:rPr>
      <w:rFonts w:ascii="Arial" w:eastAsiaTheme="majorEastAsia" w:hAnsi="Arial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941DF"/>
    <w:rPr>
      <w:rFonts w:ascii="Arial" w:eastAsiaTheme="majorEastAsia" w:hAnsi="Arial" w:cs="Times New Roman"/>
      <w:i/>
      <w:i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F941DF"/>
    <w:rPr>
      <w:rFonts w:ascii="Arial" w:eastAsiaTheme="majorEastAsia" w:hAnsi="Arial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F941DF"/>
    <w:rPr>
      <w:rFonts w:ascii="Arial" w:eastAsiaTheme="majorEastAsia" w:hAnsi="Arial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F941DF"/>
    <w:rPr>
      <w:rFonts w:ascii="Arial" w:eastAsiaTheme="majorEastAsia" w:hAnsi="Arial" w:cs="Times New Roman"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F941DF"/>
    <w:rPr>
      <w:rFonts w:ascii="Arial" w:eastAsiaTheme="majorEastAsia" w:hAnsi="Arial" w:cs="Times New Roman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971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customStyle="1" w:styleId="ARCATTitle">
    <w:name w:val="ARCAT Title"/>
    <w:link w:val="ARCATTitleChar"/>
    <w:rsid w:val="00B91FC5"/>
    <w:pPr>
      <w:widowControl w:val="0"/>
      <w:suppressAutoHyphens/>
      <w:autoSpaceDE w:val="0"/>
      <w:autoSpaceDN w:val="0"/>
      <w:adjustRightInd w:val="0"/>
      <w:spacing w:line="12pt" w:lineRule="auto"/>
      <w:jc w:val="center"/>
    </w:pPr>
    <w:rPr>
      <w:rFonts w:ascii="Arial" w:eastAsiaTheme="majorEastAsia" w:hAnsi="Arial" w:cs="Arial"/>
      <w:spacing w:val="-10"/>
      <w:sz w:val="20"/>
      <w:szCs w:val="20"/>
    </w:rPr>
  </w:style>
  <w:style w:type="paragraph" w:customStyle="1" w:styleId="ARCATnote">
    <w:name w:val="ARCAT note"/>
    <w:link w:val="ARCATnoteChar"/>
    <w:rsid w:val="00B91FC5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suppressAutoHyphens/>
      <w:autoSpaceDE w:val="0"/>
      <w:autoSpaceDN w:val="0"/>
      <w:adjustRightInd w:val="0"/>
      <w:spacing w:after="0pt" w:line="12pt" w:lineRule="auto"/>
    </w:pPr>
    <w:rPr>
      <w:rFonts w:ascii="Arial" w:hAnsi="Arial" w:cs="Arial"/>
      <w:color w:val="FF0000"/>
      <w:sz w:val="20"/>
      <w:szCs w:val="20"/>
    </w:rPr>
  </w:style>
  <w:style w:type="paragraph" w:customStyle="1" w:styleId="ARCATPart">
    <w:name w:val="ARCAT Part"/>
    <w:next w:val="ARCATArticle"/>
    <w:rsid w:val="00DF1135"/>
    <w:pPr>
      <w:widowControl w:val="0"/>
      <w:numPr>
        <w:numId w:val="12"/>
      </w:numPr>
      <w:suppressAutoHyphens/>
      <w:autoSpaceDE w:val="0"/>
      <w:autoSpaceDN w:val="0"/>
      <w:adjustRightInd w:val="0"/>
      <w:spacing w:before="10pt" w:after="0pt" w:line="12pt" w:lineRule="auto"/>
      <w:outlineLvl w:val="0"/>
    </w:pPr>
    <w:rPr>
      <w:rFonts w:ascii="Arial" w:hAnsi="Arial" w:cs="Arial"/>
      <w:sz w:val="20"/>
      <w:szCs w:val="20"/>
    </w:rPr>
  </w:style>
  <w:style w:type="paragraph" w:customStyle="1" w:styleId="ARCATArticle">
    <w:name w:val="ARCAT Article"/>
    <w:next w:val="ARCATParagraph"/>
    <w:link w:val="ARCATArticleChar"/>
    <w:rsid w:val="00B91FC5"/>
    <w:pPr>
      <w:widowControl w:val="0"/>
      <w:numPr>
        <w:ilvl w:val="1"/>
        <w:numId w:val="12"/>
      </w:numPr>
      <w:suppressAutoHyphens/>
      <w:autoSpaceDE w:val="0"/>
      <w:autoSpaceDN w:val="0"/>
      <w:adjustRightInd w:val="0"/>
      <w:spacing w:before="10pt" w:after="0pt" w:line="12pt" w:lineRule="auto"/>
      <w:outlineLvl w:val="1"/>
    </w:pPr>
    <w:rPr>
      <w:rFonts w:ascii="Arial" w:hAnsi="Arial" w:cs="Arial"/>
      <w:sz w:val="20"/>
    </w:rPr>
  </w:style>
  <w:style w:type="paragraph" w:customStyle="1" w:styleId="ARCATParagraph">
    <w:name w:val="ARCAT Paragraph"/>
    <w:link w:val="ARCATParagraphChar"/>
    <w:rsid w:val="00B91FC5"/>
    <w:pPr>
      <w:widowControl w:val="0"/>
      <w:numPr>
        <w:ilvl w:val="2"/>
        <w:numId w:val="12"/>
      </w:numPr>
      <w:suppressAutoHyphens/>
      <w:autoSpaceDE w:val="0"/>
      <w:autoSpaceDN w:val="0"/>
      <w:adjustRightInd w:val="0"/>
      <w:spacing w:before="10pt" w:after="0pt" w:line="12pt" w:lineRule="auto"/>
      <w:outlineLvl w:val="2"/>
    </w:pPr>
    <w:rPr>
      <w:rFonts w:ascii="Arial" w:eastAsiaTheme="majorEastAsia" w:hAnsi="Arial" w:cs="Arial"/>
      <w:sz w:val="20"/>
      <w:szCs w:val="20"/>
    </w:rPr>
  </w:style>
  <w:style w:type="paragraph" w:customStyle="1" w:styleId="ARCATSubPara">
    <w:name w:val="ARCAT SubPara"/>
    <w:link w:val="ARCATSubParaChar"/>
    <w:rsid w:val="00B91FC5"/>
    <w:pPr>
      <w:widowControl w:val="0"/>
      <w:numPr>
        <w:ilvl w:val="3"/>
        <w:numId w:val="12"/>
      </w:numPr>
      <w:suppressAutoHyphens/>
      <w:autoSpaceDE w:val="0"/>
      <w:autoSpaceDN w:val="0"/>
      <w:adjustRightInd w:val="0"/>
      <w:spacing w:after="0pt" w:line="12pt" w:lineRule="auto"/>
      <w:outlineLvl w:val="3"/>
    </w:pPr>
    <w:rPr>
      <w:rFonts w:ascii="Arial" w:hAnsi="Arial" w:cs="Arial"/>
      <w:sz w:val="20"/>
    </w:rPr>
  </w:style>
  <w:style w:type="paragraph" w:customStyle="1" w:styleId="ARCATSubSub1">
    <w:name w:val="ARCAT SubSub1"/>
    <w:link w:val="ARCATSubSub1Char"/>
    <w:rsid w:val="00B91FC5"/>
    <w:pPr>
      <w:widowControl w:val="0"/>
      <w:numPr>
        <w:ilvl w:val="4"/>
        <w:numId w:val="12"/>
      </w:numPr>
      <w:suppressAutoHyphens/>
      <w:autoSpaceDE w:val="0"/>
      <w:autoSpaceDN w:val="0"/>
      <w:adjustRightInd w:val="0"/>
      <w:spacing w:after="0pt" w:line="12pt" w:lineRule="auto"/>
      <w:outlineLvl w:val="4"/>
    </w:pPr>
    <w:rPr>
      <w:rFonts w:ascii="Arial" w:eastAsiaTheme="majorEastAsia" w:hAnsi="Arial" w:cs="Arial"/>
      <w:sz w:val="20"/>
      <w:szCs w:val="20"/>
    </w:rPr>
  </w:style>
  <w:style w:type="paragraph" w:customStyle="1" w:styleId="ARCATSubSub2">
    <w:name w:val="ARCAT SubSub2"/>
    <w:rsid w:val="00B91FC5"/>
    <w:pPr>
      <w:widowControl w:val="0"/>
      <w:numPr>
        <w:ilvl w:val="5"/>
        <w:numId w:val="12"/>
      </w:numPr>
      <w:suppressAutoHyphens/>
      <w:autoSpaceDE w:val="0"/>
      <w:autoSpaceDN w:val="0"/>
      <w:adjustRightInd w:val="0"/>
      <w:spacing w:after="0pt" w:line="12pt" w:lineRule="auto"/>
      <w:outlineLvl w:val="5"/>
    </w:pPr>
    <w:rPr>
      <w:rFonts w:ascii="Arial" w:hAnsi="Arial" w:cs="Arial"/>
      <w:sz w:val="20"/>
      <w:szCs w:val="20"/>
    </w:rPr>
  </w:style>
  <w:style w:type="paragraph" w:customStyle="1" w:styleId="ARCATSubSub3">
    <w:name w:val="ARCAT SubSub3"/>
    <w:rsid w:val="00B91FC5"/>
    <w:pPr>
      <w:widowControl w:val="0"/>
      <w:numPr>
        <w:ilvl w:val="6"/>
        <w:numId w:val="12"/>
      </w:numPr>
      <w:suppressAutoHyphens/>
      <w:autoSpaceDE w:val="0"/>
      <w:autoSpaceDN w:val="0"/>
      <w:adjustRightInd w:val="0"/>
      <w:spacing w:after="0pt" w:line="12pt" w:lineRule="auto"/>
      <w:outlineLvl w:val="6"/>
    </w:pPr>
    <w:rPr>
      <w:rFonts w:ascii="Arial" w:hAnsi="Arial" w:cs="Arial"/>
      <w:iCs/>
      <w:sz w:val="20"/>
      <w:szCs w:val="20"/>
    </w:rPr>
  </w:style>
  <w:style w:type="paragraph" w:customStyle="1" w:styleId="ARCATSubSub4">
    <w:name w:val="ARCAT SubSub4"/>
    <w:rsid w:val="00B91FC5"/>
    <w:pPr>
      <w:widowControl w:val="0"/>
      <w:numPr>
        <w:ilvl w:val="7"/>
        <w:numId w:val="12"/>
      </w:numPr>
      <w:suppressAutoHyphens/>
      <w:autoSpaceDE w:val="0"/>
      <w:autoSpaceDN w:val="0"/>
      <w:adjustRightInd w:val="0"/>
      <w:spacing w:after="0pt" w:line="12pt" w:lineRule="auto"/>
      <w:outlineLvl w:val="7"/>
    </w:pPr>
    <w:rPr>
      <w:rFonts w:ascii="Arial" w:hAnsi="Arial" w:cs="Arial"/>
      <w:sz w:val="20"/>
      <w:szCs w:val="20"/>
    </w:rPr>
  </w:style>
  <w:style w:type="paragraph" w:customStyle="1" w:styleId="ARCATSubSub5">
    <w:name w:val="ARCAT SubSub5"/>
    <w:rsid w:val="00B91FC5"/>
    <w:pPr>
      <w:widowControl w:val="0"/>
      <w:numPr>
        <w:ilvl w:val="8"/>
        <w:numId w:val="12"/>
      </w:numPr>
      <w:suppressAutoHyphens/>
      <w:autoSpaceDE w:val="0"/>
      <w:autoSpaceDN w:val="0"/>
      <w:adjustRightInd w:val="0"/>
      <w:spacing w:after="0pt" w:line="12pt" w:lineRule="auto"/>
      <w:outlineLvl w:val="8"/>
    </w:pPr>
    <w:rPr>
      <w:rFonts w:ascii="Arial" w:hAnsi="Arial" w:cs="Arial"/>
      <w:iCs/>
      <w:sz w:val="20"/>
      <w:szCs w:val="20"/>
    </w:rPr>
  </w:style>
  <w:style w:type="paragraph" w:customStyle="1" w:styleId="ARCATEndOfSection">
    <w:name w:val="ARCAT EndOfSection"/>
    <w:rsid w:val="00B91FC5"/>
    <w:pPr>
      <w:widowControl w:val="0"/>
      <w:suppressAutoHyphens/>
      <w:autoSpaceDE w:val="0"/>
      <w:autoSpaceDN w:val="0"/>
      <w:adjustRightInd w:val="0"/>
      <w:spacing w:before="10pt" w:after="0pt" w:line="12.95pt" w:lineRule="auto"/>
      <w:jc w:val="center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2BE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2BE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032BE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2BE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4A6A4A"/>
    <w:pPr>
      <w:ind w:start="36pt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B0971"/>
    <w:pPr>
      <w:spacing w:after="0pt" w:line="12pt" w:lineRule="auto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7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267066"/>
    <w:rPr>
      <w:color w:val="0000FF"/>
      <w:u w:val="single"/>
    </w:rPr>
  </w:style>
  <w:style w:type="character" w:customStyle="1" w:styleId="ARCATParagraphChar">
    <w:name w:val="ARCAT Paragraph Char"/>
    <w:basedOn w:val="Heading3Char"/>
    <w:link w:val="ARCATParagraph"/>
    <w:rsid w:val="00B91FC5"/>
    <w:rPr>
      <w:rFonts w:ascii="Arial" w:eastAsiaTheme="majorEastAsia" w:hAnsi="Arial" w:cs="Arial"/>
      <w:sz w:val="20"/>
      <w:szCs w:val="20"/>
    </w:rPr>
  </w:style>
  <w:style w:type="character" w:customStyle="1" w:styleId="ARCATnoteChar">
    <w:name w:val="ARCAT note Char"/>
    <w:link w:val="ARCATnote"/>
    <w:locked/>
    <w:rsid w:val="00B91FC5"/>
    <w:rPr>
      <w:rFonts w:ascii="Arial" w:hAnsi="Arial" w:cs="Arial"/>
      <w:color w:val="FF0000"/>
      <w:sz w:val="20"/>
      <w:szCs w:val="20"/>
    </w:rPr>
  </w:style>
  <w:style w:type="paragraph" w:customStyle="1" w:styleId="ARCATWritersNote">
    <w:name w:val="ARCAT Writer's Note"/>
    <w:basedOn w:val="Normal"/>
    <w:link w:val="ARCATWritersNoteChar"/>
    <w:qFormat/>
    <w:rsid w:val="00DF1135"/>
    <w:p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pct30" w:color="D6E3BC" w:themeColor="accent3" w:themeTint="66" w:fill="FFFFFF"/>
      <w:spacing w:after="0pt"/>
    </w:pPr>
  </w:style>
  <w:style w:type="character" w:customStyle="1" w:styleId="ARCATWritersNoteChar">
    <w:name w:val="ARCAT Writer's Note Char"/>
    <w:basedOn w:val="ARCATParagraphChar"/>
    <w:link w:val="ARCATWritersNote"/>
    <w:rsid w:val="00DF1135"/>
    <w:rPr>
      <w:rFonts w:ascii="Arial" w:eastAsiaTheme="majorEastAsia" w:hAnsi="Arial" w:cs="Arial"/>
      <w:sz w:val="20"/>
      <w:szCs w:val="20"/>
      <w:shd w:val="pct30" w:color="D6E3BC" w:themeColor="accent3" w:themeTint="66" w:fill="FFFFFF"/>
    </w:rPr>
  </w:style>
  <w:style w:type="paragraph" w:styleId="List">
    <w:name w:val="List"/>
    <w:basedOn w:val="Normal"/>
    <w:uiPriority w:val="99"/>
    <w:semiHidden/>
    <w:unhideWhenUsed/>
    <w:rsid w:val="00915270"/>
    <w:pPr>
      <w:ind w:start="18pt" w:hanging="18pt"/>
      <w:contextualSpacing/>
    </w:pPr>
  </w:style>
  <w:style w:type="character" w:styleId="Strong">
    <w:name w:val="Strong"/>
    <w:basedOn w:val="DefaultParagraphFont"/>
    <w:uiPriority w:val="22"/>
    <w:qFormat/>
    <w:rsid w:val="00CA3ED1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6969CD"/>
    <w:pPr>
      <w:widowControl w:val="0"/>
      <w:autoSpaceDE w:val="0"/>
      <w:autoSpaceDN w:val="0"/>
      <w:spacing w:after="0pt" w:line="12pt" w:lineRule="auto"/>
      <w:ind w:start="41pt" w:hanging="26.90pt"/>
    </w:pPr>
  </w:style>
  <w:style w:type="character" w:customStyle="1" w:styleId="BodyTextChar">
    <w:name w:val="Body Text Char"/>
    <w:basedOn w:val="DefaultParagraphFont"/>
    <w:link w:val="BodyText"/>
    <w:uiPriority w:val="1"/>
    <w:rsid w:val="006969CD"/>
    <w:rPr>
      <w:rFonts w:ascii="Arial" w:eastAsia="Times New Roman" w:hAnsi="Arial" w:cs="Arial"/>
      <w:sz w:val="20"/>
      <w:szCs w:val="20"/>
    </w:rPr>
  </w:style>
  <w:style w:type="character" w:customStyle="1" w:styleId="ARCATTitleChar">
    <w:name w:val="ARCAT Title Char"/>
    <w:basedOn w:val="Heading1Char"/>
    <w:link w:val="ARCATTitle"/>
    <w:rsid w:val="00B91FC5"/>
    <w:rPr>
      <w:rFonts w:ascii="Arial" w:eastAsiaTheme="majorEastAsia" w:hAnsi="Arial" w:cs="Arial"/>
      <w:spacing w:val="-10"/>
      <w:sz w:val="20"/>
      <w:szCs w:val="20"/>
    </w:rPr>
  </w:style>
  <w:style w:type="character" w:customStyle="1" w:styleId="ARCATSubParaChar">
    <w:name w:val="ARCAT SubPara Char"/>
    <w:link w:val="ARCATSubPara"/>
    <w:rsid w:val="00B91FC5"/>
    <w:rPr>
      <w:rFonts w:ascii="Arial" w:hAnsi="Arial" w:cs="Arial"/>
      <w:sz w:val="20"/>
    </w:rPr>
  </w:style>
  <w:style w:type="character" w:customStyle="1" w:styleId="ARCATArticleChar">
    <w:name w:val="ARCAT Article Char"/>
    <w:link w:val="ARCATArticle"/>
    <w:rsid w:val="00B91FC5"/>
    <w:rPr>
      <w:rFonts w:ascii="Arial" w:hAnsi="Arial" w:cs="Arial"/>
      <w:sz w:val="20"/>
    </w:rPr>
  </w:style>
  <w:style w:type="character" w:customStyle="1" w:styleId="ARCATSubSub1Char">
    <w:name w:val="ARCAT SubSub1 Char"/>
    <w:basedOn w:val="Heading1Char"/>
    <w:link w:val="ARCATSubSub1"/>
    <w:rsid w:val="00B91FC5"/>
    <w:rPr>
      <w:rFonts w:ascii="Arial" w:eastAsiaTheme="majorEastAsia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7618C4"/>
    <w:pPr>
      <w:spacing w:after="0pt" w:line="12pt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7E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7E6"/>
    <w:pPr>
      <w:spacing w:line="12pt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B27E6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7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7E6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04EA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17306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06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06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Contact@cityscapesinc.com" TargetMode="External"/><Relationship Id="rId13" Type="http://purl.oclc.org/ooxml/officeDocument/relationships/footer" Target="footer2.xml"/><Relationship Id="rId3" Type="http://purl.oclc.org/ooxml/officeDocument/relationships/settings" Target="settings.xml"/><Relationship Id="rId7" Type="http://purl.oclc.org/ooxml/officeDocument/relationships/image" Target="media/image1.png"/><Relationship Id="rId12" Type="http://purl.oclc.org/ooxml/officeDocument/relationships/footer" Target="footer1.xml"/><Relationship Id="rId17" Type="http://purl.oclc.org/ooxml/officeDocument/relationships/theme" Target="theme/theme1.xml"/><Relationship Id="rId2" Type="http://purl.oclc.org/ooxml/officeDocument/relationships/styles" Target="styles.xml"/><Relationship Id="rId16" Type="http://purl.oclc.org/ooxml/officeDocument/relationships/fontTable" Target="fontTable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header" Target="header2.xml"/><Relationship Id="rId5" Type="http://purl.oclc.org/ooxml/officeDocument/relationships/footnotes" Target="footnotes.xml"/><Relationship Id="rId15" Type="http://purl.oclc.org/ooxml/officeDocument/relationships/footer" Target="footer3.xml"/><Relationship Id="rId10" Type="http://purl.oclc.org/ooxml/officeDocument/relationships/header" Target="header1.xml"/><Relationship Id="rId4" Type="http://purl.oclc.org/ooxml/officeDocument/relationships/webSettings" Target="webSettings.xml"/><Relationship Id="rId9" Type="http://purl.oclc.org/ooxml/officeDocument/relationships/hyperlink" Target="https://cityscapesinc.com/" TargetMode="External"/><Relationship Id="rId14" Type="http://purl.oclc.org/ooxml/officeDocument/relationships/header" Target="header3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585</TotalTime>
  <Pages>6</Pages>
  <Words>1696</Words>
  <Characters>9807</Characters>
  <Application>Microsoft Office Word</Application>
  <DocSecurity>0</DocSecurity>
  <Lines>204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10 82 13 - ROOFTOP EQUIPMENT SCREENS</vt:lpstr>
    </vt:vector>
  </TitlesOfParts>
  <Manager>KC MK</Manager>
  <Company>CityScapes 2026 (02/26)</Company>
  <LinksUpToDate>false</LinksUpToDate>
  <CharactersWithSpaces>11339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10 82 13 - ROOFTOP EQUIPMENT SCREENS</dc:title>
  <dc:subject>CityScapes</dc:subject>
  <dc:creator>KC MK;ACD</dc:creator>
  <cp:keywords/>
  <dc:description/>
  <cp:lastModifiedBy>Colleen Mallon</cp:lastModifiedBy>
  <cp:revision>66</cp:revision>
  <dcterms:created xsi:type="dcterms:W3CDTF">2026-02-07T23:38:00Z</dcterms:created>
  <dcterms:modified xsi:type="dcterms:W3CDTF">2026-07-07T17:20:00Z</dcterms:modified>
  <cp:category/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GrammarlyDocumentId">
    <vt:lpwstr>b8e4cc18a01150a4b5f8ad1568ec04c8187a62963a02b62f4ff2b97448eda625</vt:lpwstr>
  </property>
</Properties>
</file>