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28D5F7B" w14:textId="77777777" w:rsidR="001B749B" w:rsidRPr="00A47041" w:rsidRDefault="0099498E" w:rsidP="009905E5">
      <w:pPr>
        <w:pStyle w:val="ARCATTitle"/>
      </w:pPr>
      <w:r w:rsidRPr="008767D9">
        <w:rPr>
          <w:noProof/>
        </w:rPr>
        <w:drawing>
          <wp:inline distT="0" distB="0" distL="0" distR="0" wp14:anchorId="6072D747" wp14:editId="1B2C7E2B">
            <wp:extent cx="2399030" cy="995431"/>
            <wp:effectExtent l="0" t="0" r="0" b="0"/>
            <wp:docPr id="1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72" cy="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4CA07" w14:textId="75ED0A89" w:rsidR="00691916" w:rsidRPr="00A47041" w:rsidRDefault="00691916" w:rsidP="009905E5">
      <w:pPr>
        <w:pStyle w:val="ARCATTitle"/>
      </w:pPr>
      <w:r w:rsidRPr="00A47041">
        <w:t xml:space="preserve">SECTION </w:t>
      </w:r>
      <w:r w:rsidR="002F173C" w:rsidRPr="00A47041">
        <w:t>32 35 00</w:t>
      </w:r>
    </w:p>
    <w:p w14:paraId="08E9932A" w14:textId="77777777" w:rsidR="004F7ADF" w:rsidRDefault="00C653C4" w:rsidP="009905E5">
      <w:pPr>
        <w:pStyle w:val="ARCATTitle"/>
      </w:pPr>
      <w:r w:rsidRPr="00A47041">
        <w:t>SITE SCREENING DEVICE</w:t>
      </w:r>
      <w:r w:rsidR="004F7ADF">
        <w:t>S</w:t>
      </w:r>
    </w:p>
    <w:p w14:paraId="2B1727F1" w14:textId="47215E9B" w:rsidR="00691916" w:rsidRPr="00A47041" w:rsidRDefault="004F7ADF" w:rsidP="009905E5">
      <w:pPr>
        <w:pStyle w:val="ARCATTitle"/>
      </w:pPr>
      <w:proofErr w:type="spellStart"/>
      <w:r>
        <w:t>Covrit</w:t>
      </w:r>
      <w:proofErr w:type="spellEnd"/>
      <w:r w:rsidR="00835DE2">
        <w:t>®</w:t>
      </w:r>
      <w:r>
        <w:t xml:space="preserve"> </w:t>
      </w:r>
      <w:r w:rsidR="00441823">
        <w:t>Ground Screens and Enclosures</w:t>
      </w:r>
      <w:r w:rsidR="007D7C33">
        <w:t xml:space="preserve"> by CityScapes</w:t>
      </w:r>
    </w:p>
    <w:p w14:paraId="4191A12A" w14:textId="092174B2" w:rsidR="00364DBD" w:rsidRPr="00A47041" w:rsidRDefault="00364DBD" w:rsidP="009905E5">
      <w:pPr>
        <w:pStyle w:val="ARCATTitle"/>
      </w:pPr>
      <w:r w:rsidRPr="009905E5">
        <w:rPr>
          <w:i/>
        </w:rPr>
        <w:t xml:space="preserve">Copyright </w:t>
      </w:r>
      <w:r w:rsidR="008A05E2" w:rsidRPr="009905E5">
        <w:rPr>
          <w:i/>
        </w:rPr>
        <w:t xml:space="preserve">2025 </w:t>
      </w:r>
      <w:r w:rsidR="00567412" w:rsidRPr="009905E5">
        <w:rPr>
          <w:i/>
        </w:rPr>
        <w:t>CityScapes® International</w:t>
      </w:r>
      <w:r w:rsidRPr="009905E5">
        <w:rPr>
          <w:i/>
        </w:rPr>
        <w:t>, Inc. - All rights reserved</w:t>
      </w:r>
    </w:p>
    <w:p w14:paraId="6694CE59" w14:textId="77777777" w:rsidR="00691916" w:rsidRPr="00A47041" w:rsidRDefault="00691916" w:rsidP="009905E5">
      <w:pPr>
        <w:pStyle w:val="ARCATPart"/>
      </w:pPr>
      <w:r w:rsidRPr="00A47041">
        <w:t>GENERAL</w:t>
      </w:r>
    </w:p>
    <w:p w14:paraId="75BD1155" w14:textId="77777777" w:rsidR="00D66979" w:rsidRPr="00A47041" w:rsidRDefault="00D66979" w:rsidP="009905E5">
      <w:pPr>
        <w:pStyle w:val="ARCATArticle"/>
      </w:pPr>
      <w:r w:rsidRPr="00A47041">
        <w:t>SECTION INCLUDES</w:t>
      </w:r>
    </w:p>
    <w:p w14:paraId="7A9C8334" w14:textId="6036351E" w:rsidR="00D96E9E" w:rsidRPr="00A47041" w:rsidRDefault="00AE604C" w:rsidP="009905E5">
      <w:pPr>
        <w:pStyle w:val="ARCATParagraph"/>
      </w:pPr>
      <w:r>
        <w:t xml:space="preserve">Site screening devices. </w:t>
      </w:r>
      <w:r w:rsidR="002C684B">
        <w:t xml:space="preserve">Modular and </w:t>
      </w:r>
      <w:r w:rsidR="00C12B34">
        <w:t>p</w:t>
      </w:r>
      <w:r w:rsidR="00D96E9E" w:rsidRPr="00A47041">
        <w:t>re-</w:t>
      </w:r>
      <w:r w:rsidR="00C12B34">
        <w:t>f</w:t>
      </w:r>
      <w:r w:rsidR="00D96E9E" w:rsidRPr="00A47041">
        <w:t xml:space="preserve">ormed </w:t>
      </w:r>
      <w:r w:rsidR="00C12B34">
        <w:t>p</w:t>
      </w:r>
      <w:r w:rsidR="00A816D4" w:rsidRPr="00A47041">
        <w:t>anels</w:t>
      </w:r>
      <w:r w:rsidR="00C12B34">
        <w:t xml:space="preserve"> and support framing for site screening including the following:</w:t>
      </w:r>
    </w:p>
    <w:p w14:paraId="6162489E" w14:textId="77777777" w:rsidR="00311AA5" w:rsidRDefault="00C97E31" w:rsidP="009905E5">
      <w:pPr>
        <w:pStyle w:val="ARCATSubPara"/>
      </w:pPr>
      <w:proofErr w:type="spellStart"/>
      <w:r w:rsidRPr="00A47041">
        <w:t>Plankwall</w:t>
      </w:r>
      <w:proofErr w:type="spellEnd"/>
      <w:r w:rsidRPr="00A47041">
        <w:t xml:space="preserve"> PVC (Polyvinyl Chloride)</w:t>
      </w:r>
      <w:r w:rsidR="00F44B9B" w:rsidRPr="00A47041">
        <w:t>.</w:t>
      </w:r>
    </w:p>
    <w:p w14:paraId="1288B070" w14:textId="7C4BD227" w:rsidR="00DC0CC4" w:rsidRPr="00A47041" w:rsidRDefault="00DC0CC4" w:rsidP="009905E5">
      <w:pPr>
        <w:pStyle w:val="ARCATSubPara"/>
      </w:pPr>
      <w:proofErr w:type="spellStart"/>
      <w:r>
        <w:t>PlankArt</w:t>
      </w:r>
      <w:proofErr w:type="spellEnd"/>
      <w:r w:rsidR="00A347A8">
        <w:t>®</w:t>
      </w:r>
      <w:r>
        <w:t xml:space="preserve"> PVC planks with printed content</w:t>
      </w:r>
      <w:r w:rsidR="009905E5">
        <w:t>.</w:t>
      </w:r>
    </w:p>
    <w:p w14:paraId="20E586C4" w14:textId="77777777" w:rsidR="00F44B9B" w:rsidRPr="00A47041" w:rsidRDefault="00F44B9B" w:rsidP="009905E5">
      <w:pPr>
        <w:pStyle w:val="ARCATSubPara"/>
      </w:pPr>
      <w:r w:rsidRPr="00A47041">
        <w:t>P</w:t>
      </w:r>
      <w:r w:rsidR="00C97E31" w:rsidRPr="00A47041">
        <w:t>owder coated</w:t>
      </w:r>
      <w:r w:rsidRPr="00A47041">
        <w:t xml:space="preserve"> metal.</w:t>
      </w:r>
    </w:p>
    <w:p w14:paraId="206FCB05" w14:textId="77777777" w:rsidR="00311AA5" w:rsidRPr="00A47041" w:rsidRDefault="00F44B9B" w:rsidP="009905E5">
      <w:pPr>
        <w:pStyle w:val="ARCATSubPara"/>
      </w:pPr>
      <w:r w:rsidRPr="00A47041">
        <w:t>P</w:t>
      </w:r>
      <w:r w:rsidR="00C97E31" w:rsidRPr="00A47041">
        <w:t>ainted metal</w:t>
      </w:r>
      <w:r w:rsidRPr="00A47041">
        <w:t>.</w:t>
      </w:r>
    </w:p>
    <w:p w14:paraId="2FE6F99F" w14:textId="021F891A" w:rsidR="00C12B34" w:rsidRDefault="00F44B9B" w:rsidP="0054698C">
      <w:pPr>
        <w:pStyle w:val="ARCATSubPara"/>
      </w:pPr>
      <w:r w:rsidRPr="00A47041">
        <w:t>N</w:t>
      </w:r>
      <w:r w:rsidR="00C97E31" w:rsidRPr="00A47041">
        <w:t>atural wood</w:t>
      </w:r>
      <w:r w:rsidRPr="00A47041">
        <w:t>.</w:t>
      </w:r>
    </w:p>
    <w:p w14:paraId="05712B0F" w14:textId="62D87842" w:rsidR="00311AA5" w:rsidRPr="00A47041" w:rsidRDefault="00C12B34" w:rsidP="009905E5">
      <w:pPr>
        <w:pStyle w:val="ARCATSubPara"/>
      </w:pPr>
      <w:r>
        <w:t xml:space="preserve">Operable </w:t>
      </w:r>
      <w:r w:rsidR="004F7ADF">
        <w:t xml:space="preserve">access </w:t>
      </w:r>
      <w:r>
        <w:t>gates</w:t>
      </w:r>
      <w:r w:rsidR="00F44B9B" w:rsidRPr="00A47041">
        <w:t>.</w:t>
      </w:r>
    </w:p>
    <w:p w14:paraId="31A4BC70" w14:textId="13DACC5E" w:rsidR="00DF7E8C" w:rsidRPr="00A47041" w:rsidRDefault="00C12B34" w:rsidP="009905E5">
      <w:pPr>
        <w:pStyle w:val="ARCATParagraph"/>
      </w:pPr>
      <w:r>
        <w:t>Related Work</w:t>
      </w:r>
      <w:r w:rsidR="00CD08D1" w:rsidRPr="00A47041">
        <w:t>:</w:t>
      </w:r>
    </w:p>
    <w:p w14:paraId="36A1B366" w14:textId="21DA4E86" w:rsidR="002B1DB2" w:rsidRDefault="00C12B34" w:rsidP="001D05DE">
      <w:pPr>
        <w:pStyle w:val="ARCATSubPara"/>
      </w:pPr>
      <w:r>
        <w:t xml:space="preserve">Section </w:t>
      </w:r>
      <w:r w:rsidR="00AE604C">
        <w:t xml:space="preserve">09 90 00 </w:t>
      </w:r>
      <w:r w:rsidR="00023F70">
        <w:t>-</w:t>
      </w:r>
      <w:r>
        <w:t xml:space="preserve"> </w:t>
      </w:r>
      <w:r w:rsidR="00AE604C">
        <w:t>Touch-up painting</w:t>
      </w:r>
      <w:r w:rsidR="002B1DB2" w:rsidRPr="00A47041">
        <w:t xml:space="preserve"> required for scratches and screw heads</w:t>
      </w:r>
      <w:r>
        <w:t xml:space="preserve"> and f</w:t>
      </w:r>
      <w:r w:rsidR="002B1DB2" w:rsidRPr="00A47041">
        <w:t>ield painting of prime painted screens</w:t>
      </w:r>
      <w:r w:rsidR="009905E5">
        <w:t>.</w:t>
      </w:r>
    </w:p>
    <w:p w14:paraId="7C45ECB7" w14:textId="5C8F9AF5" w:rsidR="00023F70" w:rsidRDefault="00023F70" w:rsidP="00023F70">
      <w:pPr>
        <w:pStyle w:val="ARCATSubPara"/>
      </w:pPr>
      <w:r>
        <w:t>Section 01 23 00 - Alternates. For direction regarding bidding of screens as alternates.</w:t>
      </w:r>
    </w:p>
    <w:p w14:paraId="5C3A1500" w14:textId="3F0F902B" w:rsidR="00113D39" w:rsidRPr="00A47041" w:rsidRDefault="00113D39" w:rsidP="009905E5">
      <w:pPr>
        <w:pStyle w:val="ARCATArticle"/>
      </w:pPr>
      <w:r w:rsidRPr="00A47041">
        <w:t>REFERENCE</w:t>
      </w:r>
      <w:r w:rsidR="00B844BC">
        <w:t xml:space="preserve"> STANDARDS</w:t>
      </w:r>
    </w:p>
    <w:p w14:paraId="4CECFE7E" w14:textId="2C4CE9C8" w:rsidR="009C3A92" w:rsidRPr="00A47041" w:rsidRDefault="00C12B34" w:rsidP="009905E5">
      <w:pPr>
        <w:pStyle w:val="ARCATParagraph"/>
        <w:rPr>
          <w:spacing w:val="-3"/>
        </w:rPr>
      </w:pPr>
      <w:r>
        <w:t>ASTM International</w:t>
      </w:r>
      <w:r w:rsidR="009C3A92" w:rsidRPr="00A47041">
        <w:t xml:space="preserve"> (ASTM):</w:t>
      </w:r>
    </w:p>
    <w:p w14:paraId="1049C589" w14:textId="54846571" w:rsidR="005F07CD" w:rsidRDefault="415B73E8" w:rsidP="00EB2A08">
      <w:pPr>
        <w:pStyle w:val="ARCATSubPara"/>
      </w:pPr>
      <w:r>
        <w:t>ASTM A563 - Standard Specification for Carbon and Alloy Steel Nuts (Inch and Metric)</w:t>
      </w:r>
    </w:p>
    <w:p w14:paraId="31EAA69D" w14:textId="00FD4B98" w:rsidR="00C12B34" w:rsidRPr="00A47041" w:rsidRDefault="00C12B34" w:rsidP="00C12B34">
      <w:pPr>
        <w:pStyle w:val="ARCATSubPara"/>
      </w:pPr>
      <w:r>
        <w:t>ASTM B 209 - Aluminum and Aluminum Alloy Sheets and Plates.</w:t>
      </w:r>
    </w:p>
    <w:p w14:paraId="3AEC0AFB" w14:textId="529DFF04" w:rsidR="009C3A92" w:rsidRDefault="415B73E8" w:rsidP="009905E5">
      <w:pPr>
        <w:pStyle w:val="ARCATSubPara"/>
      </w:pPr>
      <w:r>
        <w:t>ASTM B 221</w:t>
      </w:r>
      <w:r w:rsidR="00A24CA1">
        <w:t xml:space="preserve"> </w:t>
      </w:r>
      <w:r w:rsidR="009905E5">
        <w:t>-</w:t>
      </w:r>
      <w:r w:rsidR="00A24CA1">
        <w:t xml:space="preserve"> Aluminum </w:t>
      </w:r>
      <w:r>
        <w:t>and Aluminum Alloy Extruded Bars, Rods, Wire Profiles, and Tubes.</w:t>
      </w:r>
    </w:p>
    <w:p w14:paraId="75CF1D87" w14:textId="1A755BA8" w:rsidR="00260D86" w:rsidRDefault="415B73E8" w:rsidP="00754F2D">
      <w:pPr>
        <w:pStyle w:val="ARCATSubPara"/>
      </w:pPr>
      <w:r>
        <w:t>ASTM F436 - Standard Specification for Hardened Steel Washers Inch and Metric Dimensions</w:t>
      </w:r>
    </w:p>
    <w:p w14:paraId="7C7F1F6E" w14:textId="731E100F" w:rsidR="00754F2D" w:rsidRPr="00260D86" w:rsidRDefault="415B73E8" w:rsidP="00716C7E">
      <w:pPr>
        <w:pStyle w:val="ARCATSubPara"/>
      </w:pPr>
      <w:r>
        <w:t>ASTM F1554 - Standard Specification for Anchor Bolts, Steel, 36, 55, and 105-ksi Yield Strength</w:t>
      </w:r>
    </w:p>
    <w:p w14:paraId="73D76E79" w14:textId="50DBE5D5" w:rsidR="009C3A92" w:rsidRPr="00A47041" w:rsidRDefault="009C3A92" w:rsidP="005659CD">
      <w:pPr>
        <w:pStyle w:val="ARCATParagraph"/>
      </w:pPr>
      <w:r w:rsidRPr="00A47041">
        <w:t xml:space="preserve">The Aluminum </w:t>
      </w:r>
      <w:r w:rsidRPr="00C12B34">
        <w:rPr>
          <w:spacing w:val="-3"/>
        </w:rPr>
        <w:t>Association,</w:t>
      </w:r>
      <w:r w:rsidRPr="00C12B34">
        <w:rPr>
          <w:spacing w:val="-36"/>
        </w:rPr>
        <w:t xml:space="preserve"> </w:t>
      </w:r>
      <w:r w:rsidRPr="00A47041">
        <w:t>Inc. (AA)</w:t>
      </w:r>
      <w:proofErr w:type="gramStart"/>
      <w:r w:rsidRPr="00A47041">
        <w:t>:</w:t>
      </w:r>
      <w:r w:rsidR="00C12B34">
        <w:t xml:space="preserve">  </w:t>
      </w:r>
      <w:r w:rsidRPr="00A47041">
        <w:t>AA</w:t>
      </w:r>
      <w:proofErr w:type="gramEnd"/>
      <w:r w:rsidRPr="00A47041">
        <w:t xml:space="preserve"> ADM - Aluminum Design Manual</w:t>
      </w:r>
      <w:r w:rsidR="009905E5">
        <w:t>.</w:t>
      </w:r>
    </w:p>
    <w:p w14:paraId="2650F413" w14:textId="50BEAB63" w:rsidR="009C3A92" w:rsidRPr="00A47041" w:rsidRDefault="009C3A92" w:rsidP="00853AF4">
      <w:pPr>
        <w:pStyle w:val="ARCATParagraph"/>
      </w:pPr>
      <w:r w:rsidRPr="00A47041">
        <w:t>American</w:t>
      </w:r>
      <w:r w:rsidRPr="00C12B34">
        <w:rPr>
          <w:spacing w:val="-21"/>
        </w:rPr>
        <w:t xml:space="preserve"> </w:t>
      </w:r>
      <w:r w:rsidRPr="00A47041">
        <w:t>Society</w:t>
      </w:r>
      <w:r w:rsidRPr="00C12B34">
        <w:rPr>
          <w:spacing w:val="-23"/>
        </w:rPr>
        <w:t xml:space="preserve"> </w:t>
      </w:r>
      <w:r w:rsidRPr="00A47041">
        <w:t>of</w:t>
      </w:r>
      <w:r w:rsidRPr="00C12B34">
        <w:rPr>
          <w:spacing w:val="-21"/>
        </w:rPr>
        <w:t xml:space="preserve"> </w:t>
      </w:r>
      <w:r w:rsidRPr="00A47041">
        <w:t>Civil</w:t>
      </w:r>
      <w:r w:rsidRPr="00C12B34">
        <w:rPr>
          <w:spacing w:val="-21"/>
        </w:rPr>
        <w:t xml:space="preserve"> </w:t>
      </w:r>
      <w:r w:rsidRPr="00A47041">
        <w:t>Engineers (ASCE):</w:t>
      </w:r>
      <w:r w:rsidR="00C12B34">
        <w:t xml:space="preserve">  </w:t>
      </w:r>
      <w:r w:rsidRPr="00A47041">
        <w:t>ASCE 7 - Minimum Design Loads for Buildings and Other Structures.</w:t>
      </w:r>
    </w:p>
    <w:p w14:paraId="0AB04A88" w14:textId="77777777" w:rsidR="00691916" w:rsidRPr="00A47041" w:rsidRDefault="00691916" w:rsidP="009905E5">
      <w:pPr>
        <w:pStyle w:val="ARCATArticle"/>
      </w:pPr>
      <w:r w:rsidRPr="00A47041">
        <w:t>SUBMITTALS</w:t>
      </w:r>
    </w:p>
    <w:p w14:paraId="2827FDC7" w14:textId="579038A5" w:rsidR="00C37504" w:rsidRPr="00A47041" w:rsidRDefault="415B73E8" w:rsidP="009905E5">
      <w:pPr>
        <w:pStyle w:val="ARCATParagraph"/>
      </w:pPr>
      <w:r>
        <w:t xml:space="preserve">Submit under provisions of </w:t>
      </w:r>
      <w:r w:rsidR="00716C7E">
        <w:t>Section 01 30 00.</w:t>
      </w:r>
    </w:p>
    <w:p w14:paraId="213F81E1" w14:textId="77777777" w:rsidR="00C37504" w:rsidRPr="00A47041" w:rsidRDefault="00C37504" w:rsidP="009905E5">
      <w:pPr>
        <w:pStyle w:val="ARCATParagraph"/>
      </w:pPr>
      <w:r w:rsidRPr="00A47041">
        <w:t>Product Data:</w:t>
      </w:r>
    </w:p>
    <w:p w14:paraId="1C664C43" w14:textId="77777777" w:rsidR="00C37504" w:rsidRPr="00A47041" w:rsidRDefault="00C37504" w:rsidP="009905E5">
      <w:pPr>
        <w:pStyle w:val="ARCATSubPara"/>
      </w:pPr>
      <w:r w:rsidRPr="00A47041">
        <w:lastRenderedPageBreak/>
        <w:t>Manufacturer's data sheets on each product to be used.</w:t>
      </w:r>
    </w:p>
    <w:p w14:paraId="1B8870AC" w14:textId="77777777" w:rsidR="00C37504" w:rsidRPr="00A47041" w:rsidRDefault="00C37504" w:rsidP="009905E5">
      <w:pPr>
        <w:pStyle w:val="ARCATSubPara"/>
      </w:pPr>
      <w:r w:rsidRPr="00A47041">
        <w:t>Preparation instructions and recommendations.</w:t>
      </w:r>
    </w:p>
    <w:p w14:paraId="5C573127" w14:textId="77777777" w:rsidR="00C37504" w:rsidRPr="00A47041" w:rsidRDefault="00C37504" w:rsidP="009905E5">
      <w:pPr>
        <w:pStyle w:val="ARCATSubPara"/>
      </w:pPr>
      <w:r w:rsidRPr="00A47041">
        <w:t>Storage and handling requirements and recommendations.</w:t>
      </w:r>
    </w:p>
    <w:p w14:paraId="180587A0" w14:textId="77777777" w:rsidR="001C74A1" w:rsidRPr="00A47041" w:rsidRDefault="001C74A1" w:rsidP="009905E5">
      <w:pPr>
        <w:pStyle w:val="ARCATSubPara"/>
      </w:pPr>
      <w:r w:rsidRPr="00A47041">
        <w:t>Typical i</w:t>
      </w:r>
      <w:r w:rsidR="00C37504" w:rsidRPr="00A47041">
        <w:t>nstallatio</w:t>
      </w:r>
      <w:r w:rsidRPr="00A47041">
        <w:t>n methods</w:t>
      </w:r>
      <w:r w:rsidR="00C37504" w:rsidRPr="00A47041">
        <w:t>.</w:t>
      </w:r>
    </w:p>
    <w:p w14:paraId="5B704DF5" w14:textId="30AEA070" w:rsidR="002E4520" w:rsidRDefault="002E4520" w:rsidP="009905E5">
      <w:pPr>
        <w:pStyle w:val="ARCATParagraph"/>
      </w:pPr>
      <w:r w:rsidRPr="00A47041">
        <w:t>Verification Samples</w:t>
      </w:r>
      <w:proofErr w:type="gramStart"/>
      <w:r w:rsidR="009905E5">
        <w:t xml:space="preserve">:  </w:t>
      </w:r>
      <w:r w:rsidRPr="00A47041">
        <w:t>T</w:t>
      </w:r>
      <w:r w:rsidR="00C37504" w:rsidRPr="00A47041">
        <w:t>wo</w:t>
      </w:r>
      <w:proofErr w:type="gramEnd"/>
      <w:r w:rsidR="00C37504" w:rsidRPr="00A47041">
        <w:t xml:space="preserve"> </w:t>
      </w:r>
      <w:r w:rsidR="001C74A1" w:rsidRPr="00A47041">
        <w:t>representative</w:t>
      </w:r>
      <w:r w:rsidR="00C37504" w:rsidRPr="00A47041">
        <w:t xml:space="preserve"> units of each</w:t>
      </w:r>
      <w:r w:rsidR="006A1732">
        <w:t xml:space="preserve"> panel type.</w:t>
      </w:r>
    </w:p>
    <w:p w14:paraId="7E6B8CC3" w14:textId="7A7F211D" w:rsidR="00170A46" w:rsidRPr="00AF13AD" w:rsidRDefault="00170A46" w:rsidP="009905E5">
      <w:pPr>
        <w:pStyle w:val="ARCATSubPara"/>
      </w:pPr>
      <w:r w:rsidRPr="00AF13AD">
        <w:t>Color Selection</w:t>
      </w:r>
      <w:proofErr w:type="gramStart"/>
      <w:r w:rsidR="009905E5">
        <w:t xml:space="preserve">:  </w:t>
      </w:r>
      <w:r w:rsidRPr="00AF13AD">
        <w:t>Submit</w:t>
      </w:r>
      <w:proofErr w:type="gramEnd"/>
      <w:r w:rsidRPr="00AF13AD">
        <w:t xml:space="preserve"> paint chart with full range of colors available for </w:t>
      </w:r>
      <w:proofErr w:type="gramStart"/>
      <w:r w:rsidR="00E934E5">
        <w:t>client’s</w:t>
      </w:r>
      <w:proofErr w:type="gramEnd"/>
      <w:r w:rsidR="00E934E5" w:rsidRPr="00AF13AD">
        <w:rPr>
          <w:spacing w:val="39"/>
        </w:rPr>
        <w:t xml:space="preserve"> </w:t>
      </w:r>
      <w:r w:rsidRPr="00AF13AD">
        <w:t>selection.</w:t>
      </w:r>
      <w:r>
        <w:t xml:space="preserve"> Custom color samples available upon purchase</w:t>
      </w:r>
      <w:r w:rsidR="009905E5">
        <w:t>.</w:t>
      </w:r>
    </w:p>
    <w:p w14:paraId="7C7B6F7B" w14:textId="64FD1C58" w:rsidR="00BD6A03" w:rsidRDefault="415B73E8" w:rsidP="00BD6A03">
      <w:pPr>
        <w:pStyle w:val="ARCATParagraph"/>
        <w:autoSpaceDE/>
        <w:autoSpaceDN/>
        <w:adjustRightInd/>
      </w:pPr>
      <w:r>
        <w:t>Shop Drawings</w:t>
      </w:r>
      <w:proofErr w:type="gramStart"/>
      <w:r>
        <w:t>:  Prior</w:t>
      </w:r>
      <w:proofErr w:type="gramEnd"/>
      <w:r>
        <w:t xml:space="preserve"> to commencement of fabrication, submit detailed shop drawings, showing profiles, sections of components, finishes, and fastening details. Include plan elevation pages to clearly outline </w:t>
      </w:r>
      <w:r w:rsidR="00733A15">
        <w:t>screen wall</w:t>
      </w:r>
      <w:r w:rsidR="00146DE2">
        <w:t xml:space="preserve"> or enclosure </w:t>
      </w:r>
      <w:r>
        <w:t>locations.</w:t>
      </w:r>
    </w:p>
    <w:p w14:paraId="2670C9AE" w14:textId="0141A9E1" w:rsidR="00BD6A03" w:rsidRDefault="00C12B34" w:rsidP="00BD6A03">
      <w:pPr>
        <w:pStyle w:val="ARCATParagraph"/>
        <w:autoSpaceDE/>
        <w:autoSpaceDN/>
        <w:adjustRightInd/>
      </w:pPr>
      <w:r>
        <w:t>Color Charts</w:t>
      </w:r>
      <w:proofErr w:type="gramStart"/>
      <w:r>
        <w:t xml:space="preserve">:  </w:t>
      </w:r>
      <w:r w:rsidR="00BD6A03">
        <w:t>Color</w:t>
      </w:r>
      <w:proofErr w:type="gramEnd"/>
      <w:r w:rsidR="00BD6A03">
        <w:t xml:space="preserve"> charts showing manufacturer’s full range of colors from standard line</w:t>
      </w:r>
    </w:p>
    <w:p w14:paraId="0FA2C4AD" w14:textId="09A9A68F" w:rsidR="00163B49" w:rsidRPr="00A47041" w:rsidRDefault="415B73E8" w:rsidP="009905E5">
      <w:pPr>
        <w:pStyle w:val="ARCATParagraph"/>
      </w:pPr>
      <w:r w:rsidRPr="00A47041">
        <w:t>Closeout Submittals</w:t>
      </w:r>
      <w:proofErr w:type="gramStart"/>
      <w:r w:rsidR="009905E5">
        <w:t xml:space="preserve">:  </w:t>
      </w:r>
      <w:r w:rsidRPr="00A47041">
        <w:t>Warranty</w:t>
      </w:r>
      <w:proofErr w:type="gramEnd"/>
      <w:r w:rsidRPr="00A47041">
        <w:t xml:space="preserve"> documents, issued and executed by manufacturer, </w:t>
      </w:r>
      <w:r w:rsidRPr="00A47041">
        <w:rPr>
          <w:spacing w:val="-3"/>
        </w:rPr>
        <w:t xml:space="preserve">countersigned </w:t>
      </w:r>
      <w:r w:rsidRPr="00A47041">
        <w:t>by</w:t>
      </w:r>
      <w:r w:rsidRPr="00A47041">
        <w:rPr>
          <w:spacing w:val="-32"/>
        </w:rPr>
        <w:t xml:space="preserve"> </w:t>
      </w:r>
      <w:r w:rsidRPr="00A47041">
        <w:t>Contractor.</w:t>
      </w:r>
    </w:p>
    <w:p w14:paraId="725FD931" w14:textId="77777777" w:rsidR="00691916" w:rsidRPr="00A47041" w:rsidRDefault="00691916" w:rsidP="009905E5">
      <w:pPr>
        <w:pStyle w:val="ARCATArticle"/>
      </w:pPr>
      <w:r w:rsidRPr="00A47041">
        <w:t>QUALITY ASSURANCE</w:t>
      </w:r>
    </w:p>
    <w:p w14:paraId="621C1D6B" w14:textId="225D45C8" w:rsidR="00F26696" w:rsidRPr="00A47041" w:rsidRDefault="00F26696" w:rsidP="009905E5">
      <w:pPr>
        <w:pStyle w:val="ARCATParagraph"/>
      </w:pPr>
      <w:r w:rsidRPr="00A47041">
        <w:t>Manufacturer Qualifications</w:t>
      </w:r>
      <w:proofErr w:type="gramStart"/>
      <w:r w:rsidR="009905E5">
        <w:t xml:space="preserve">:  </w:t>
      </w:r>
      <w:r w:rsidRPr="00A47041">
        <w:t>Company</w:t>
      </w:r>
      <w:proofErr w:type="gramEnd"/>
      <w:r w:rsidRPr="00A47041">
        <w:t xml:space="preserve"> specializing in manufacturing products specified in this section with a </w:t>
      </w:r>
      <w:proofErr w:type="gramStart"/>
      <w:r w:rsidRPr="00A47041">
        <w:t>minimum</w:t>
      </w:r>
      <w:proofErr w:type="gramEnd"/>
      <w:r w:rsidRPr="00A47041">
        <w:t xml:space="preserve"> </w:t>
      </w:r>
      <w:r w:rsidR="00C12B34">
        <w:t xml:space="preserve">two </w:t>
      </w:r>
      <w:proofErr w:type="gramStart"/>
      <w:r w:rsidR="00C12B34">
        <w:t>years</w:t>
      </w:r>
      <w:proofErr w:type="gramEnd"/>
      <w:r w:rsidRPr="00A47041">
        <w:t xml:space="preserve"> documented experience.</w:t>
      </w:r>
    </w:p>
    <w:p w14:paraId="6BA16C02" w14:textId="5EACABC3" w:rsidR="00F26696" w:rsidRPr="00A47041" w:rsidRDefault="00F26696" w:rsidP="009905E5">
      <w:pPr>
        <w:pStyle w:val="ARCATParagraph"/>
      </w:pPr>
      <w:r w:rsidRPr="00A47041">
        <w:t>Installer Qualifications</w:t>
      </w:r>
      <w:r w:rsidR="009905E5">
        <w:t xml:space="preserve">:  </w:t>
      </w:r>
      <w:r w:rsidRPr="00A47041">
        <w:t xml:space="preserve">Company specializing in performing Work of this section with minimum </w:t>
      </w:r>
      <w:r w:rsidR="004C3B2B" w:rsidRPr="00A47041">
        <w:t xml:space="preserve">two </w:t>
      </w:r>
      <w:r w:rsidRPr="00A47041">
        <w:t>years documented experience with projects of similar scope and complexity.</w:t>
      </w:r>
    </w:p>
    <w:p w14:paraId="2AB97646" w14:textId="1E318345" w:rsidR="00F26696" w:rsidRPr="00A47041" w:rsidRDefault="00F26696" w:rsidP="009905E5">
      <w:pPr>
        <w:pStyle w:val="ARCATParagraph"/>
      </w:pPr>
      <w:r w:rsidRPr="00A47041">
        <w:t>Source Limitations</w:t>
      </w:r>
      <w:proofErr w:type="gramStart"/>
      <w:r w:rsidR="009905E5">
        <w:t xml:space="preserve">:  </w:t>
      </w:r>
      <w:r w:rsidRPr="00A47041">
        <w:t>Provide</w:t>
      </w:r>
      <w:proofErr w:type="gramEnd"/>
      <w:r w:rsidRPr="00A47041">
        <w:t xml:space="preserve"> each type of </w:t>
      </w:r>
      <w:r w:rsidR="004C3B2B" w:rsidRPr="00A47041">
        <w:t>product</w:t>
      </w:r>
      <w:r w:rsidRPr="00A47041">
        <w:t xml:space="preserve"> from a single manufacturing source to ensure </w:t>
      </w:r>
      <w:r w:rsidR="00CB0707" w:rsidRPr="00A47041">
        <w:t>uniformity</w:t>
      </w:r>
      <w:r w:rsidRPr="00A47041">
        <w:t>.</w:t>
      </w:r>
    </w:p>
    <w:p w14:paraId="15CC64E1" w14:textId="77777777" w:rsidR="00691916" w:rsidRPr="00A47041" w:rsidRDefault="00691916" w:rsidP="009905E5">
      <w:pPr>
        <w:pStyle w:val="ARCATArticle"/>
      </w:pPr>
      <w:r w:rsidRPr="00A47041">
        <w:t>DELIVERY, STORAGE, AND HANDLING</w:t>
      </w:r>
    </w:p>
    <w:p w14:paraId="5D46C1C3" w14:textId="5C05D4CE" w:rsidR="007039F8" w:rsidRPr="00A47041" w:rsidRDefault="007039F8" w:rsidP="009905E5">
      <w:pPr>
        <w:pStyle w:val="ARCATParagraph"/>
      </w:pPr>
      <w:r w:rsidRPr="00A47041">
        <w:rPr>
          <w:spacing w:val="-3"/>
        </w:rPr>
        <w:t>Delivery</w:t>
      </w:r>
      <w:proofErr w:type="gramStart"/>
      <w:r w:rsidR="009905E5">
        <w:rPr>
          <w:spacing w:val="-3"/>
        </w:rPr>
        <w:t xml:space="preserve">:  </w:t>
      </w:r>
      <w:r w:rsidRPr="00A47041">
        <w:t>Deliver</w:t>
      </w:r>
      <w:proofErr w:type="gramEnd"/>
      <w:r w:rsidRPr="00A47041">
        <w:t xml:space="preserve"> materials to site in manufacturer's original, unopened containers and </w:t>
      </w:r>
      <w:r w:rsidRPr="00A47041">
        <w:rPr>
          <w:spacing w:val="-3"/>
        </w:rPr>
        <w:t xml:space="preserve">packaging, </w:t>
      </w:r>
      <w:r w:rsidRPr="00A47041">
        <w:t>with</w:t>
      </w:r>
      <w:r w:rsidRPr="00A47041">
        <w:rPr>
          <w:spacing w:val="-20"/>
        </w:rPr>
        <w:t xml:space="preserve"> </w:t>
      </w:r>
      <w:r w:rsidRPr="005370B9">
        <w:rPr>
          <w:spacing w:val="-3"/>
        </w:rPr>
        <w:t>labels</w:t>
      </w:r>
      <w:r w:rsidRPr="005370B9">
        <w:rPr>
          <w:spacing w:val="-20"/>
        </w:rPr>
        <w:t xml:space="preserve"> </w:t>
      </w:r>
      <w:r w:rsidRPr="005370B9">
        <w:t>clearly</w:t>
      </w:r>
      <w:r w:rsidRPr="005370B9">
        <w:rPr>
          <w:spacing w:val="-22"/>
        </w:rPr>
        <w:t xml:space="preserve"> </w:t>
      </w:r>
      <w:r w:rsidRPr="005370B9">
        <w:t>indicating</w:t>
      </w:r>
      <w:r w:rsidRPr="005370B9">
        <w:rPr>
          <w:spacing w:val="-20"/>
        </w:rPr>
        <w:t xml:space="preserve"> </w:t>
      </w:r>
      <w:r w:rsidRPr="005370B9">
        <w:t>manufacturer</w:t>
      </w:r>
      <w:r w:rsidRPr="005370B9">
        <w:rPr>
          <w:spacing w:val="-18"/>
        </w:rPr>
        <w:t xml:space="preserve"> </w:t>
      </w:r>
      <w:r w:rsidRPr="005370B9">
        <w:t>and</w:t>
      </w:r>
      <w:r w:rsidRPr="005370B9">
        <w:rPr>
          <w:spacing w:val="-20"/>
        </w:rPr>
        <w:t xml:space="preserve"> </w:t>
      </w:r>
      <w:r w:rsidRPr="005370B9">
        <w:t>material.</w:t>
      </w:r>
    </w:p>
    <w:p w14:paraId="7E842E40" w14:textId="34475830" w:rsidR="0062017D" w:rsidRPr="00A47041" w:rsidRDefault="0062017D" w:rsidP="009905E5">
      <w:pPr>
        <w:pStyle w:val="ARCATParagraph"/>
        <w:rPr>
          <w:spacing w:val="-3"/>
        </w:rPr>
      </w:pPr>
      <w:r w:rsidRPr="00A47041">
        <w:t>Storage and Handling</w:t>
      </w:r>
      <w:proofErr w:type="gramStart"/>
      <w:r w:rsidR="009905E5">
        <w:t xml:space="preserve">:  </w:t>
      </w:r>
      <w:r w:rsidRPr="00A47041">
        <w:t>Protect</w:t>
      </w:r>
      <w:proofErr w:type="gramEnd"/>
      <w:r w:rsidRPr="00A47041">
        <w:t xml:space="preserve"> materials and </w:t>
      </w:r>
      <w:proofErr w:type="gramStart"/>
      <w:r w:rsidRPr="00A47041">
        <w:rPr>
          <w:spacing w:val="-3"/>
        </w:rPr>
        <w:t>finishes</w:t>
      </w:r>
      <w:proofErr w:type="gramEnd"/>
      <w:r w:rsidRPr="00A47041">
        <w:rPr>
          <w:spacing w:val="-3"/>
        </w:rPr>
        <w:t xml:space="preserve"> </w:t>
      </w:r>
      <w:r w:rsidRPr="00A47041">
        <w:t xml:space="preserve">during handling and </w:t>
      </w:r>
      <w:r w:rsidRPr="00A47041">
        <w:rPr>
          <w:spacing w:val="-3"/>
        </w:rPr>
        <w:t xml:space="preserve">installation </w:t>
      </w:r>
      <w:r w:rsidRPr="00A47041">
        <w:t xml:space="preserve">to prevent </w:t>
      </w:r>
      <w:r w:rsidRPr="00A47041">
        <w:rPr>
          <w:spacing w:val="-3"/>
        </w:rPr>
        <w:t>damage.</w:t>
      </w:r>
    </w:p>
    <w:p w14:paraId="2FEF5A57" w14:textId="07014033" w:rsidR="002400C2" w:rsidRPr="00A47041" w:rsidRDefault="00C12B34" w:rsidP="009905E5">
      <w:pPr>
        <w:pStyle w:val="ARCATParagraph"/>
      </w:pPr>
      <w:r>
        <w:t>Protection</w:t>
      </w:r>
      <w:proofErr w:type="gramStart"/>
      <w:r>
        <w:t xml:space="preserve">:  </w:t>
      </w:r>
      <w:r w:rsidR="002400C2" w:rsidRPr="00A47041">
        <w:t>Protect</w:t>
      </w:r>
      <w:proofErr w:type="gramEnd"/>
      <w:r w:rsidR="002400C2" w:rsidRPr="00A47041">
        <w:t xml:space="preserve"> from damage due to weather, excessive temperature, and construction operations.</w:t>
      </w:r>
    </w:p>
    <w:p w14:paraId="0C6996A6" w14:textId="77777777" w:rsidR="004B79CD" w:rsidRPr="00A47041" w:rsidRDefault="004B79CD" w:rsidP="009905E5">
      <w:pPr>
        <w:pStyle w:val="ARCATArticle"/>
      </w:pPr>
      <w:r w:rsidRPr="00A47041">
        <w:t>PROJECT CONDITIONS</w:t>
      </w:r>
    </w:p>
    <w:p w14:paraId="49C50604" w14:textId="4E33AF10" w:rsidR="004B79CD" w:rsidRPr="00A47041" w:rsidRDefault="004B79CD" w:rsidP="009905E5">
      <w:pPr>
        <w:pStyle w:val="ARCATParagraph"/>
      </w:pPr>
      <w:r w:rsidRPr="00A47041">
        <w:t xml:space="preserve">Maintain environmental conditions (temperature, humidity, and ventilation) within limits recommended by </w:t>
      </w:r>
      <w:proofErr w:type="gramStart"/>
      <w:r w:rsidRPr="00A47041">
        <w:t>manufacturer</w:t>
      </w:r>
      <w:proofErr w:type="gramEnd"/>
      <w:r w:rsidRPr="00A47041">
        <w:t xml:space="preserve"> for optimum results. Do not install products under environmental conditions outside manufacturer's recommended limits.</w:t>
      </w:r>
    </w:p>
    <w:p w14:paraId="2684ABA2" w14:textId="492EC149" w:rsidR="00311085" w:rsidRPr="00A47041" w:rsidRDefault="00311085" w:rsidP="009905E5">
      <w:pPr>
        <w:pStyle w:val="ARCATParagraph"/>
      </w:pPr>
      <w:r w:rsidRPr="00A47041">
        <w:t>Field Measurements</w:t>
      </w:r>
      <w:proofErr w:type="gramStart"/>
      <w:r w:rsidR="009905E5">
        <w:t xml:space="preserve">:  </w:t>
      </w:r>
      <w:r w:rsidRPr="00A47041">
        <w:t>Take</w:t>
      </w:r>
      <w:proofErr w:type="gramEnd"/>
      <w:r w:rsidRPr="00A47041">
        <w:t xml:space="preserve"> measurements of supporting paving, footings, or piers. Indicate measurements on shop drawings fully documenting any field condition that may interfere with the screen system installation.</w:t>
      </w:r>
    </w:p>
    <w:p w14:paraId="4AB93A12" w14:textId="77777777" w:rsidR="00644570" w:rsidRPr="00A47041" w:rsidRDefault="00644570" w:rsidP="009905E5">
      <w:pPr>
        <w:pStyle w:val="ARCATArticle"/>
      </w:pPr>
      <w:r w:rsidRPr="00A47041">
        <w:t>COORDINATION</w:t>
      </w:r>
    </w:p>
    <w:p w14:paraId="3EF5A4AC" w14:textId="77777777" w:rsidR="00644570" w:rsidRPr="00A47041" w:rsidRDefault="00644570" w:rsidP="009905E5">
      <w:pPr>
        <w:pStyle w:val="ARCATParagraph"/>
      </w:pPr>
      <w:r w:rsidRPr="00A47041">
        <w:rPr>
          <w:spacing w:val="-3"/>
        </w:rPr>
        <w:t>Installer</w:t>
      </w:r>
      <w:r w:rsidRPr="00A47041">
        <w:rPr>
          <w:spacing w:val="-9"/>
        </w:rPr>
        <w:t xml:space="preserve"> </w:t>
      </w:r>
      <w:r w:rsidRPr="00A47041">
        <w:t>for</w:t>
      </w:r>
      <w:r w:rsidRPr="00A47041">
        <w:rPr>
          <w:spacing w:val="-9"/>
        </w:rPr>
        <w:t xml:space="preserve"> </w:t>
      </w:r>
      <w:r w:rsidRPr="00A47041">
        <w:t>work</w:t>
      </w:r>
      <w:r w:rsidRPr="00A47041">
        <w:rPr>
          <w:spacing w:val="-8"/>
        </w:rPr>
        <w:t xml:space="preserve"> </w:t>
      </w:r>
      <w:r w:rsidRPr="00A47041">
        <w:t>under</w:t>
      </w:r>
      <w:r w:rsidRPr="00A47041">
        <w:rPr>
          <w:spacing w:val="-10"/>
        </w:rPr>
        <w:t xml:space="preserve"> </w:t>
      </w:r>
      <w:r w:rsidRPr="00A47041">
        <w:t>this</w:t>
      </w:r>
      <w:r w:rsidRPr="00A47041">
        <w:rPr>
          <w:spacing w:val="-8"/>
        </w:rPr>
        <w:t xml:space="preserve"> </w:t>
      </w:r>
      <w:r w:rsidRPr="00A47041">
        <w:t>Section</w:t>
      </w:r>
      <w:r w:rsidRPr="00A47041">
        <w:rPr>
          <w:spacing w:val="-11"/>
        </w:rPr>
        <w:t xml:space="preserve"> </w:t>
      </w:r>
      <w:r w:rsidRPr="00A47041">
        <w:t>shall</w:t>
      </w:r>
      <w:r w:rsidRPr="00A47041">
        <w:rPr>
          <w:spacing w:val="-10"/>
        </w:rPr>
        <w:t xml:space="preserve"> </w:t>
      </w:r>
      <w:r w:rsidRPr="00A47041">
        <w:t>be</w:t>
      </w:r>
      <w:r w:rsidRPr="00A47041">
        <w:rPr>
          <w:spacing w:val="-11"/>
        </w:rPr>
        <w:t xml:space="preserve"> </w:t>
      </w:r>
      <w:r w:rsidRPr="00A47041">
        <w:t>responsible</w:t>
      </w:r>
      <w:r w:rsidRPr="00A47041">
        <w:rPr>
          <w:spacing w:val="-10"/>
        </w:rPr>
        <w:t xml:space="preserve"> </w:t>
      </w:r>
      <w:r w:rsidRPr="00A47041">
        <w:t>for</w:t>
      </w:r>
      <w:r w:rsidRPr="00A47041">
        <w:rPr>
          <w:spacing w:val="-10"/>
        </w:rPr>
        <w:t xml:space="preserve"> </w:t>
      </w:r>
      <w:r w:rsidRPr="00A47041">
        <w:t>coordination</w:t>
      </w:r>
      <w:r w:rsidRPr="00A47041">
        <w:rPr>
          <w:spacing w:val="-10"/>
        </w:rPr>
        <w:t xml:space="preserve"> </w:t>
      </w:r>
      <w:r w:rsidRPr="00A47041">
        <w:t>of</w:t>
      </w:r>
      <w:r w:rsidRPr="00A47041">
        <w:rPr>
          <w:spacing w:val="-7"/>
        </w:rPr>
        <w:t xml:space="preserve"> </w:t>
      </w:r>
      <w:r w:rsidRPr="00A47041">
        <w:t>panel</w:t>
      </w:r>
      <w:r w:rsidRPr="00A47041">
        <w:rPr>
          <w:spacing w:val="-10"/>
        </w:rPr>
        <w:t xml:space="preserve"> </w:t>
      </w:r>
      <w:r w:rsidRPr="00A47041">
        <w:t>and</w:t>
      </w:r>
      <w:r w:rsidRPr="00A47041">
        <w:rPr>
          <w:spacing w:val="-11"/>
        </w:rPr>
        <w:t xml:space="preserve"> </w:t>
      </w:r>
      <w:r w:rsidRPr="00A47041">
        <w:t>framing</w:t>
      </w:r>
      <w:r w:rsidRPr="00A47041">
        <w:rPr>
          <w:spacing w:val="-11"/>
        </w:rPr>
        <w:t xml:space="preserve"> </w:t>
      </w:r>
      <w:r w:rsidRPr="00A47041">
        <w:t>sizes and</w:t>
      </w:r>
      <w:r w:rsidRPr="00A47041">
        <w:rPr>
          <w:spacing w:val="-22"/>
        </w:rPr>
        <w:t xml:space="preserve"> </w:t>
      </w:r>
      <w:r w:rsidRPr="00A47041">
        <w:t>required</w:t>
      </w:r>
      <w:r w:rsidRPr="00A47041">
        <w:rPr>
          <w:spacing w:val="-20"/>
        </w:rPr>
        <w:t xml:space="preserve"> </w:t>
      </w:r>
      <w:r w:rsidRPr="00A47041">
        <w:t>options</w:t>
      </w:r>
      <w:r w:rsidRPr="00A47041">
        <w:rPr>
          <w:spacing w:val="-18"/>
        </w:rPr>
        <w:t xml:space="preserve"> </w:t>
      </w:r>
      <w:r w:rsidRPr="00A47041">
        <w:rPr>
          <w:spacing w:val="-3"/>
        </w:rPr>
        <w:t>with</w:t>
      </w:r>
      <w:r w:rsidRPr="00A47041">
        <w:rPr>
          <w:spacing w:val="-20"/>
        </w:rPr>
        <w:t xml:space="preserve"> </w:t>
      </w:r>
      <w:r w:rsidRPr="00A47041">
        <w:t>the</w:t>
      </w:r>
      <w:r w:rsidRPr="00A47041">
        <w:rPr>
          <w:spacing w:val="-22"/>
        </w:rPr>
        <w:t xml:space="preserve"> </w:t>
      </w:r>
      <w:r w:rsidRPr="00A47041">
        <w:t>Contractor's</w:t>
      </w:r>
      <w:r w:rsidRPr="00A47041">
        <w:rPr>
          <w:spacing w:val="-20"/>
        </w:rPr>
        <w:t xml:space="preserve"> </w:t>
      </w:r>
      <w:r w:rsidRPr="00A47041">
        <w:t>requirements.</w:t>
      </w:r>
    </w:p>
    <w:p w14:paraId="70BB360B" w14:textId="77777777" w:rsidR="00644570" w:rsidRPr="00A47041" w:rsidRDefault="00644570" w:rsidP="009905E5">
      <w:pPr>
        <w:pStyle w:val="ARCATSubPara"/>
      </w:pPr>
      <w:r w:rsidRPr="00A47041">
        <w:t>Request</w:t>
      </w:r>
      <w:r w:rsidRPr="00A47041">
        <w:rPr>
          <w:spacing w:val="-18"/>
        </w:rPr>
        <w:t xml:space="preserve"> </w:t>
      </w:r>
      <w:r w:rsidRPr="00A47041">
        <w:t>information</w:t>
      </w:r>
      <w:r w:rsidRPr="00A47041">
        <w:rPr>
          <w:spacing w:val="-19"/>
        </w:rPr>
        <w:t xml:space="preserve"> </w:t>
      </w:r>
      <w:r w:rsidRPr="00A47041">
        <w:t>on</w:t>
      </w:r>
      <w:r w:rsidRPr="00A47041">
        <w:rPr>
          <w:spacing w:val="-19"/>
        </w:rPr>
        <w:t xml:space="preserve"> </w:t>
      </w:r>
      <w:r w:rsidRPr="00A47041">
        <w:t>sizes</w:t>
      </w:r>
      <w:r w:rsidRPr="00A47041">
        <w:rPr>
          <w:spacing w:val="-19"/>
        </w:rPr>
        <w:t xml:space="preserve"> </w:t>
      </w:r>
      <w:r w:rsidRPr="00A47041">
        <w:t>and</w:t>
      </w:r>
      <w:r w:rsidRPr="00A47041">
        <w:rPr>
          <w:spacing w:val="-19"/>
        </w:rPr>
        <w:t xml:space="preserve"> </w:t>
      </w:r>
      <w:r w:rsidRPr="00A47041">
        <w:t>options</w:t>
      </w:r>
      <w:r w:rsidRPr="00A47041">
        <w:rPr>
          <w:spacing w:val="-19"/>
        </w:rPr>
        <w:t xml:space="preserve"> </w:t>
      </w:r>
      <w:r w:rsidRPr="00A47041">
        <w:t>required</w:t>
      </w:r>
      <w:r w:rsidRPr="00A47041">
        <w:rPr>
          <w:spacing w:val="-19"/>
        </w:rPr>
        <w:t xml:space="preserve"> </w:t>
      </w:r>
      <w:r w:rsidRPr="00A47041">
        <w:t>from</w:t>
      </w:r>
      <w:r w:rsidRPr="00A47041">
        <w:rPr>
          <w:spacing w:val="-19"/>
        </w:rPr>
        <w:t xml:space="preserve"> </w:t>
      </w:r>
      <w:r w:rsidRPr="00A47041">
        <w:t>the</w:t>
      </w:r>
      <w:r w:rsidRPr="00A47041">
        <w:rPr>
          <w:spacing w:val="-19"/>
        </w:rPr>
        <w:t xml:space="preserve"> </w:t>
      </w:r>
      <w:r w:rsidRPr="00A47041">
        <w:t>Contractor.</w:t>
      </w:r>
    </w:p>
    <w:p w14:paraId="591542D9" w14:textId="0C6E5ABA" w:rsidR="00644570" w:rsidRPr="00A47041" w:rsidRDefault="415B73E8" w:rsidP="009905E5">
      <w:pPr>
        <w:pStyle w:val="ARCATParagraph"/>
      </w:pPr>
      <w:r w:rsidRPr="00A47041">
        <w:t>Submit shop drawings and obtain written approval of shop drawing prior to</w:t>
      </w:r>
      <w:r w:rsidRPr="00A47041">
        <w:rPr>
          <w:spacing w:val="-10"/>
        </w:rPr>
        <w:t xml:space="preserve"> </w:t>
      </w:r>
      <w:r w:rsidRPr="00A47041">
        <w:rPr>
          <w:spacing w:val="-3"/>
        </w:rPr>
        <w:t>fabrication.</w:t>
      </w:r>
    </w:p>
    <w:p w14:paraId="1FB26C9B" w14:textId="77777777" w:rsidR="00644570" w:rsidRPr="00A47041" w:rsidRDefault="00644570" w:rsidP="009905E5">
      <w:pPr>
        <w:pStyle w:val="ARCATParagraph"/>
        <w:rPr>
          <w:spacing w:val="-3"/>
        </w:rPr>
      </w:pPr>
      <w:r w:rsidRPr="00A47041">
        <w:rPr>
          <w:spacing w:val="-3"/>
        </w:rPr>
        <w:lastRenderedPageBreak/>
        <w:t>Confirm</w:t>
      </w:r>
      <w:r w:rsidRPr="00A47041">
        <w:rPr>
          <w:spacing w:val="-12"/>
        </w:rPr>
        <w:t xml:space="preserve"> </w:t>
      </w:r>
      <w:r w:rsidRPr="00A47041">
        <w:t>size,</w:t>
      </w:r>
      <w:r w:rsidRPr="00A47041">
        <w:rPr>
          <w:spacing w:val="-14"/>
        </w:rPr>
        <w:t xml:space="preserve"> </w:t>
      </w:r>
      <w:r w:rsidRPr="00A47041">
        <w:t>type,</w:t>
      </w:r>
      <w:r w:rsidRPr="00A47041">
        <w:rPr>
          <w:spacing w:val="-14"/>
        </w:rPr>
        <w:t xml:space="preserve"> </w:t>
      </w:r>
      <w:r w:rsidRPr="00A47041">
        <w:t>and</w:t>
      </w:r>
      <w:r w:rsidRPr="00A47041">
        <w:rPr>
          <w:spacing w:val="-15"/>
        </w:rPr>
        <w:t xml:space="preserve"> </w:t>
      </w:r>
      <w:r w:rsidRPr="00A47041">
        <w:t>location</w:t>
      </w:r>
      <w:r w:rsidRPr="00A47041">
        <w:rPr>
          <w:spacing w:val="-15"/>
        </w:rPr>
        <w:t xml:space="preserve"> </w:t>
      </w:r>
      <w:r w:rsidRPr="00A47041">
        <w:t>of</w:t>
      </w:r>
      <w:r w:rsidRPr="00A47041">
        <w:rPr>
          <w:spacing w:val="-14"/>
        </w:rPr>
        <w:t xml:space="preserve"> </w:t>
      </w:r>
      <w:r w:rsidRPr="00A47041">
        <w:t>supporting</w:t>
      </w:r>
      <w:r w:rsidRPr="00A47041">
        <w:rPr>
          <w:spacing w:val="-15"/>
        </w:rPr>
        <w:t xml:space="preserve"> </w:t>
      </w:r>
      <w:r w:rsidRPr="00A47041">
        <w:t>construction</w:t>
      </w:r>
      <w:r w:rsidRPr="00A47041">
        <w:rPr>
          <w:spacing w:val="-15"/>
        </w:rPr>
        <w:t xml:space="preserve"> </w:t>
      </w:r>
      <w:r w:rsidRPr="00A47041">
        <w:t>as</w:t>
      </w:r>
      <w:r w:rsidRPr="00A47041">
        <w:rPr>
          <w:spacing w:val="-13"/>
        </w:rPr>
        <w:t xml:space="preserve"> </w:t>
      </w:r>
      <w:r w:rsidRPr="00A47041">
        <w:t>adequate</w:t>
      </w:r>
      <w:r w:rsidRPr="00A47041">
        <w:rPr>
          <w:spacing w:val="-15"/>
        </w:rPr>
        <w:t xml:space="preserve"> </w:t>
      </w:r>
      <w:r w:rsidRPr="00A47041">
        <w:t>to</w:t>
      </w:r>
      <w:r w:rsidRPr="00A47041">
        <w:rPr>
          <w:spacing w:val="-16"/>
        </w:rPr>
        <w:t xml:space="preserve"> </w:t>
      </w:r>
      <w:r w:rsidRPr="00A47041">
        <w:t>resist</w:t>
      </w:r>
      <w:r w:rsidRPr="00A47041">
        <w:rPr>
          <w:spacing w:val="-15"/>
        </w:rPr>
        <w:t xml:space="preserve"> </w:t>
      </w:r>
      <w:r w:rsidRPr="00A47041">
        <w:t>column</w:t>
      </w:r>
      <w:r w:rsidRPr="00A47041">
        <w:rPr>
          <w:spacing w:val="-16"/>
        </w:rPr>
        <w:t xml:space="preserve"> </w:t>
      </w:r>
      <w:r w:rsidRPr="00A47041">
        <w:rPr>
          <w:spacing w:val="-3"/>
        </w:rPr>
        <w:t>supports.</w:t>
      </w:r>
    </w:p>
    <w:p w14:paraId="1AFD2DC2" w14:textId="77777777" w:rsidR="0096104F" w:rsidRPr="00A47041" w:rsidRDefault="0096104F" w:rsidP="009905E5">
      <w:pPr>
        <w:pStyle w:val="ARCATArticle"/>
      </w:pPr>
      <w:r w:rsidRPr="00A47041">
        <w:t>WARRANTY</w:t>
      </w:r>
    </w:p>
    <w:p w14:paraId="7748CEF3" w14:textId="68692CEB" w:rsidR="00C12B34" w:rsidRDefault="415B73E8" w:rsidP="008B2547">
      <w:pPr>
        <w:pStyle w:val="ARCATParagraph"/>
        <w:autoSpaceDE/>
        <w:autoSpaceDN/>
        <w:adjustRightInd/>
      </w:pPr>
      <w:r>
        <w:t>Warranty</w:t>
      </w:r>
      <w:proofErr w:type="gramStart"/>
      <w:r>
        <w:t xml:space="preserve">:  </w:t>
      </w:r>
      <w:r w:rsidR="008B2547">
        <w:t>Provide</w:t>
      </w:r>
      <w:proofErr w:type="gramEnd"/>
      <w:r w:rsidR="008B2547">
        <w:t xml:space="preserve"> manufacturer’s standard limited warranty, starting from the date of substantial completion of the project</w:t>
      </w:r>
      <w:r>
        <w:t>.</w:t>
      </w:r>
    </w:p>
    <w:p w14:paraId="5CFEACE5" w14:textId="77777777" w:rsidR="0093477D" w:rsidRPr="00A47041" w:rsidRDefault="0093477D" w:rsidP="009905E5">
      <w:pPr>
        <w:pStyle w:val="ARCATPart"/>
      </w:pPr>
      <w:r w:rsidRPr="00A47041">
        <w:t>PRODUCTS</w:t>
      </w:r>
    </w:p>
    <w:p w14:paraId="313BAF6C" w14:textId="77777777" w:rsidR="0093477D" w:rsidRPr="00A47041" w:rsidRDefault="0093477D" w:rsidP="009905E5">
      <w:pPr>
        <w:pStyle w:val="ARCATArticle"/>
      </w:pPr>
      <w:r w:rsidRPr="00A47041">
        <w:t>MANUFACTURERS</w:t>
      </w:r>
    </w:p>
    <w:p w14:paraId="59C5A118" w14:textId="218CB838" w:rsidR="00D324FC" w:rsidRPr="00E35547" w:rsidRDefault="415B73E8" w:rsidP="009905E5">
      <w:pPr>
        <w:pStyle w:val="ARCATParagraph"/>
      </w:pPr>
      <w:proofErr w:type="spellStart"/>
      <w:r>
        <w:t>Covrit</w:t>
      </w:r>
      <w:proofErr w:type="spellEnd"/>
      <w:r w:rsidR="00C71C94">
        <w:t xml:space="preserve"> </w:t>
      </w:r>
      <w:r>
        <w:t xml:space="preserve">Gates and Screening System by </w:t>
      </w:r>
      <w:r w:rsidR="00D324FC">
        <w:t>CityScapes</w:t>
      </w:r>
      <w:r w:rsidR="001353EE">
        <w:t xml:space="preserve"> International</w:t>
      </w:r>
      <w:r w:rsidR="00D324FC">
        <w:t xml:space="preserve"> </w:t>
      </w:r>
      <w:r w:rsidR="006A3B0A">
        <w:t>I</w:t>
      </w:r>
      <w:r w:rsidR="00D324FC">
        <w:t>nc</w:t>
      </w:r>
      <w:r>
        <w:t xml:space="preserve">; </w:t>
      </w:r>
      <w:r w:rsidR="00D324FC">
        <w:t>4200 Lyman Ct.</w:t>
      </w:r>
      <w:r w:rsidR="00DE2DE6">
        <w:t xml:space="preserve">, </w:t>
      </w:r>
      <w:r w:rsidR="00D324FC">
        <w:t>Hilliard, OH 43026</w:t>
      </w:r>
      <w:r w:rsidR="00DE2DE6">
        <w:t xml:space="preserve">; </w:t>
      </w:r>
      <w:r w:rsidR="00D324FC">
        <w:t>Toll Free</w:t>
      </w:r>
      <w:r w:rsidR="009905E5">
        <w:t xml:space="preserve">:  </w:t>
      </w:r>
      <w:r w:rsidR="00D324FC">
        <w:t>877-SCREENS</w:t>
      </w:r>
      <w:r w:rsidR="00DE2DE6">
        <w:t xml:space="preserve">; </w:t>
      </w:r>
      <w:r w:rsidR="00D324FC">
        <w:t>Phone</w:t>
      </w:r>
      <w:r w:rsidR="009905E5">
        <w:t xml:space="preserve">:  </w:t>
      </w:r>
      <w:r w:rsidR="00D324FC">
        <w:t>614-850-2549</w:t>
      </w:r>
      <w:r w:rsidR="00DE2DE6">
        <w:t xml:space="preserve">; </w:t>
      </w:r>
      <w:r w:rsidR="00D324FC">
        <w:t>Email</w:t>
      </w:r>
      <w:r w:rsidR="009905E5">
        <w:t xml:space="preserve">:  </w:t>
      </w:r>
      <w:r w:rsidR="00F862D4">
        <w:t>contact@cityscapesinc.com</w:t>
      </w:r>
      <w:r w:rsidR="00DE2DE6">
        <w:t xml:space="preserve">; </w:t>
      </w:r>
      <w:r w:rsidR="008E7917">
        <w:t>www.cityscapesinc.com</w:t>
      </w:r>
      <w:r w:rsidR="008E7917" w:rsidRPr="415B73E8">
        <w:rPr>
          <w:rStyle w:val="Hyperlink"/>
          <w:rFonts w:cs="Arial"/>
          <w:color w:val="auto"/>
          <w:u w:val="none"/>
        </w:rPr>
        <w:t>.</w:t>
      </w:r>
    </w:p>
    <w:p w14:paraId="5D9A1D8E" w14:textId="43AF4907" w:rsidR="0093477D" w:rsidRPr="00A47041" w:rsidRDefault="0093477D" w:rsidP="009905E5">
      <w:pPr>
        <w:pStyle w:val="ARCATParagraph"/>
      </w:pPr>
      <w:r w:rsidRPr="00A47041">
        <w:t>Substitutions</w:t>
      </w:r>
      <w:proofErr w:type="gramStart"/>
      <w:r w:rsidR="009905E5">
        <w:t xml:space="preserve">:  </w:t>
      </w:r>
      <w:r w:rsidRPr="00A47041">
        <w:t>Not</w:t>
      </w:r>
      <w:proofErr w:type="gramEnd"/>
      <w:r w:rsidRPr="00A47041">
        <w:t xml:space="preserve"> permitted.</w:t>
      </w:r>
    </w:p>
    <w:p w14:paraId="7C6CBCEE" w14:textId="1DCDDC59" w:rsidR="0093477D" w:rsidRPr="00A47041" w:rsidRDefault="0093477D" w:rsidP="009905E5">
      <w:pPr>
        <w:pStyle w:val="ARCATParagraph"/>
      </w:pPr>
      <w:r w:rsidRPr="00A47041">
        <w:t xml:space="preserve">Requests for substitutions will be considered in accordance with provisions of </w:t>
      </w:r>
      <w:r w:rsidR="008734DB">
        <w:t>Division 01</w:t>
      </w:r>
      <w:r w:rsidRPr="00A47041">
        <w:t>.</w:t>
      </w:r>
    </w:p>
    <w:p w14:paraId="7298E953" w14:textId="77777777" w:rsidR="0093477D" w:rsidRPr="00A47041" w:rsidRDefault="0093477D" w:rsidP="009905E5">
      <w:pPr>
        <w:pStyle w:val="ARCATArticle"/>
      </w:pPr>
      <w:r w:rsidRPr="00A47041">
        <w:t>PERFORMANCE AND DESIGN REQUIREMENTS</w:t>
      </w:r>
    </w:p>
    <w:p w14:paraId="6629E66D" w14:textId="13B0366C" w:rsidR="004F7ADF" w:rsidRDefault="004F7ADF" w:rsidP="009905E5">
      <w:pPr>
        <w:pStyle w:val="ARCATParagraph"/>
      </w:pPr>
      <w:r w:rsidRPr="004F7ADF">
        <w:t>Regulatory Requirements</w:t>
      </w:r>
      <w:proofErr w:type="gramStart"/>
      <w:r w:rsidRPr="004F7ADF">
        <w:t>:  Comply</w:t>
      </w:r>
      <w:proofErr w:type="gramEnd"/>
      <w:r w:rsidRPr="004F7ADF">
        <w:t xml:space="preserve"> with requirements of building authorities having jurisdiction in Project location</w:t>
      </w:r>
      <w:r>
        <w:t>.</w:t>
      </w:r>
    </w:p>
    <w:p w14:paraId="08DF4350" w14:textId="7B670790" w:rsidR="00EE3EC5" w:rsidRPr="00A47041" w:rsidRDefault="003251FA" w:rsidP="00EE3EC5">
      <w:pPr>
        <w:pStyle w:val="ARCATParagraph"/>
      </w:pPr>
      <w:r w:rsidRPr="00A47041">
        <w:t>Design Criteria</w:t>
      </w:r>
      <w:proofErr w:type="gramStart"/>
      <w:r w:rsidR="009905E5">
        <w:t xml:space="preserve">:  </w:t>
      </w:r>
      <w:r w:rsidRPr="00A47041">
        <w:t>Manufacturer</w:t>
      </w:r>
      <w:proofErr w:type="gramEnd"/>
      <w:r w:rsidRPr="00A47041">
        <w:t xml:space="preserve"> is responsible for the structural design of all materials, assembly</w:t>
      </w:r>
      <w:r w:rsidR="00402B32">
        <w:t>,</w:t>
      </w:r>
      <w:r w:rsidRPr="00A47041">
        <w:t xml:space="preserve"> and attachments to resist snow, wind, </w:t>
      </w:r>
      <w:r w:rsidR="00A911CC" w:rsidRPr="00A47041">
        <w:t>suction,</w:t>
      </w:r>
      <w:r w:rsidRPr="00A47041">
        <w:t xml:space="preserve"> and uplift loading at any point without damage or permanent set</w:t>
      </w:r>
    </w:p>
    <w:p w14:paraId="3FEAA2E5" w14:textId="3A9A28F5" w:rsidR="00EE3EC5" w:rsidRDefault="003251FA" w:rsidP="00EE3EC5">
      <w:pPr>
        <w:pStyle w:val="ARCATParagraph"/>
      </w:pPr>
      <w:r w:rsidRPr="00A47041">
        <w:t>Framing</w:t>
      </w:r>
      <w:proofErr w:type="gramStart"/>
      <w:r w:rsidR="009905E5">
        <w:t xml:space="preserve">:  </w:t>
      </w:r>
      <w:r w:rsidR="00272783" w:rsidRPr="00A47041">
        <w:t>D</w:t>
      </w:r>
      <w:r w:rsidRPr="00A47041">
        <w:t>esigned</w:t>
      </w:r>
      <w:proofErr w:type="gramEnd"/>
      <w:r w:rsidRPr="00A47041">
        <w:t xml:space="preserve"> in accordance with the Aluminum Design Manual to resist the following loading:</w:t>
      </w:r>
      <w:r w:rsidR="00EE3EC5">
        <w:t xml:space="preserve"> </w:t>
      </w:r>
    </w:p>
    <w:p w14:paraId="2A73EFD9" w14:textId="5AF68F77" w:rsidR="003251FA" w:rsidRPr="00A47041" w:rsidRDefault="003251FA" w:rsidP="00FD528E">
      <w:pPr>
        <w:pStyle w:val="ARCATSubPara"/>
      </w:pPr>
      <w:r w:rsidRPr="00A47041">
        <w:t>ASCE 7 - Minimum Design Loads for Buildings and Other Structures; American Society of Civil Engineers.</w:t>
      </w:r>
    </w:p>
    <w:p w14:paraId="3CC51473" w14:textId="77777777" w:rsidR="00B74B9F" w:rsidRPr="00A47041" w:rsidRDefault="00B74B9F" w:rsidP="009905E5">
      <w:pPr>
        <w:pStyle w:val="ARCATArticle"/>
      </w:pPr>
      <w:r w:rsidRPr="00A47041">
        <w:t>MATERIALS</w:t>
      </w:r>
    </w:p>
    <w:p w14:paraId="4D7CDA5E" w14:textId="53CC7629" w:rsidR="001B63A6" w:rsidRDefault="00336F30" w:rsidP="00BD5638">
      <w:pPr>
        <w:pStyle w:val="ARCATParagraph"/>
        <w:autoSpaceDE/>
        <w:autoSpaceDN/>
        <w:adjustRightInd/>
      </w:pPr>
      <w:r>
        <w:t>Paneling</w:t>
      </w:r>
      <w:proofErr w:type="gramStart"/>
      <w:r>
        <w:t>:  To</w:t>
      </w:r>
      <w:proofErr w:type="gramEnd"/>
      <w:r>
        <w:t xml:space="preserve"> be </w:t>
      </w:r>
      <w:r w:rsidR="006F6E3B">
        <w:t xml:space="preserve">selected by client from Manufacturer’s standard panel </w:t>
      </w:r>
      <w:r w:rsidR="001B63A6">
        <w:t>selections</w:t>
      </w:r>
      <w:r w:rsidR="006F6E3B">
        <w:t>.</w:t>
      </w:r>
    </w:p>
    <w:p w14:paraId="3F9A08B7" w14:textId="7215E935" w:rsidR="006F6E3B" w:rsidRDefault="001B63A6" w:rsidP="00BD5638">
      <w:pPr>
        <w:pStyle w:val="ARCATParagraph"/>
        <w:autoSpaceDE/>
        <w:autoSpaceDN/>
        <w:adjustRightInd/>
      </w:pPr>
      <w:r>
        <w:t>Operable Access Gates</w:t>
      </w:r>
      <w:proofErr w:type="gramStart"/>
      <w:r>
        <w:t>:  To</w:t>
      </w:r>
      <w:proofErr w:type="gramEnd"/>
      <w:r>
        <w:t xml:space="preserve"> be selected by client from Manufacturer’s standard selections.</w:t>
      </w:r>
    </w:p>
    <w:p w14:paraId="7D132715" w14:textId="67701417" w:rsidR="001B63A6" w:rsidRDefault="001B63A6" w:rsidP="00BD5638">
      <w:pPr>
        <w:pStyle w:val="ARCATParagraph"/>
        <w:autoSpaceDE/>
        <w:autoSpaceDN/>
        <w:adjustRightInd/>
      </w:pPr>
      <w:proofErr w:type="gramStart"/>
      <w:r>
        <w:t>Framing:  Aluminum</w:t>
      </w:r>
      <w:proofErr w:type="gramEnd"/>
      <w:r>
        <w:t xml:space="preserve"> Plate, Shapes and Bar: ASTM B221, Alloy 3003-H14, 6005-T5, 6061-T5, 6061-T6 or 6061-T5.</w:t>
      </w:r>
    </w:p>
    <w:p w14:paraId="73D6104C" w14:textId="0DE87161" w:rsidR="001B63A6" w:rsidRDefault="001B63A6" w:rsidP="00BD5638">
      <w:pPr>
        <w:pStyle w:val="ARCATParagraph"/>
        <w:autoSpaceDE/>
        <w:autoSpaceDN/>
        <w:adjustRightInd/>
      </w:pPr>
      <w:r>
        <w:t>Wall and Gate Infill: Woodgrain Cellular PVC or ATM B221, Alloy 3003-H14 or 6063-T6.</w:t>
      </w:r>
    </w:p>
    <w:p w14:paraId="2B98105F" w14:textId="1A2C7441" w:rsidR="001B63A6" w:rsidRDefault="001B63A6" w:rsidP="001B63A6">
      <w:pPr>
        <w:pStyle w:val="ARCATParagraph"/>
        <w:autoSpaceDE/>
        <w:autoSpaceDN/>
        <w:adjustRightInd/>
      </w:pPr>
      <w:r>
        <w:t>Threaded Fasteners</w:t>
      </w:r>
      <w:proofErr w:type="gramStart"/>
      <w:r>
        <w:t>:  Screws</w:t>
      </w:r>
      <w:proofErr w:type="gramEnd"/>
      <w:r>
        <w:t>, bolts, nuts and washers to be zinc plated or stainless steel.</w:t>
      </w:r>
    </w:p>
    <w:p w14:paraId="02F1FEBE" w14:textId="77777777" w:rsidR="00BD5638" w:rsidRDefault="415B73E8" w:rsidP="00BD5638">
      <w:pPr>
        <w:pStyle w:val="ARCATParagraph"/>
        <w:autoSpaceDE/>
        <w:autoSpaceDN/>
        <w:adjustRightInd/>
      </w:pPr>
      <w:r>
        <w:t>Mounting: Determined by site conditions and/or engineering recommendations</w:t>
      </w:r>
    </w:p>
    <w:p w14:paraId="18C66324" w14:textId="77777777" w:rsidR="00BD5638" w:rsidRPr="00225E3D" w:rsidRDefault="415B73E8" w:rsidP="00BD5638">
      <w:pPr>
        <w:pStyle w:val="ARCATSubPara"/>
        <w:autoSpaceDE/>
        <w:autoSpaceDN/>
        <w:adjustRightInd/>
      </w:pPr>
      <w:r>
        <w:t>Post Embedment</w:t>
      </w:r>
      <w:proofErr w:type="gramStart"/>
      <w:r>
        <w:t>:  As</w:t>
      </w:r>
      <w:proofErr w:type="gramEnd"/>
      <w:r>
        <w:t xml:space="preserve"> detailed on the Drawings.</w:t>
      </w:r>
    </w:p>
    <w:p w14:paraId="0DD624B0" w14:textId="4BEB1E11" w:rsidR="00BD5638" w:rsidRPr="00225E3D" w:rsidRDefault="415B73E8" w:rsidP="00BD5638">
      <w:pPr>
        <w:pStyle w:val="ARCATSubPara"/>
        <w:autoSpaceDE/>
        <w:autoSpaceDN/>
        <w:adjustRightInd/>
      </w:pPr>
      <w:r>
        <w:t>Surface Mount Anchoring:</w:t>
      </w:r>
      <w:r w:rsidR="00523EDE">
        <w:t xml:space="preserve"> Anchor bolts</w:t>
      </w:r>
    </w:p>
    <w:p w14:paraId="6B4A3ECA" w14:textId="77777777" w:rsidR="00BD5638" w:rsidRPr="00225E3D" w:rsidRDefault="415B73E8" w:rsidP="00BD5638">
      <w:pPr>
        <w:pStyle w:val="ARCATSubSub1"/>
        <w:autoSpaceDE/>
        <w:autoSpaceDN/>
        <w:adjustRightInd/>
      </w:pPr>
      <w:r>
        <w:t>Carbon and Alloy Steel Nuts</w:t>
      </w:r>
      <w:proofErr w:type="gramStart"/>
      <w:r>
        <w:t>:  ASTM</w:t>
      </w:r>
      <w:proofErr w:type="gramEnd"/>
      <w:r>
        <w:t xml:space="preserve"> A563.</w:t>
      </w:r>
    </w:p>
    <w:p w14:paraId="1A57B6D5" w14:textId="77777777" w:rsidR="00BD5638" w:rsidRPr="00225E3D" w:rsidRDefault="415B73E8" w:rsidP="00BD5638">
      <w:pPr>
        <w:pStyle w:val="ARCATSubSub1"/>
        <w:autoSpaceDE/>
        <w:autoSpaceDN/>
        <w:adjustRightInd/>
      </w:pPr>
      <w:r>
        <w:t>Carbon Steel Washers</w:t>
      </w:r>
      <w:proofErr w:type="gramStart"/>
      <w:r>
        <w:t>:  ASTM</w:t>
      </w:r>
      <w:proofErr w:type="gramEnd"/>
      <w:r>
        <w:t xml:space="preserve"> F436.</w:t>
      </w:r>
    </w:p>
    <w:p w14:paraId="320DCF23" w14:textId="77777777" w:rsidR="00BD5638" w:rsidRPr="00225E3D" w:rsidRDefault="415B73E8" w:rsidP="00BD5638">
      <w:pPr>
        <w:pStyle w:val="ARCATSubSub1"/>
        <w:autoSpaceDE/>
        <w:autoSpaceDN/>
        <w:adjustRightInd/>
      </w:pPr>
      <w:r>
        <w:t xml:space="preserve">Carbon Steel Threaded Rod:  ASTM F1554 grade 55, </w:t>
      </w:r>
      <w:proofErr w:type="gramStart"/>
      <w:r>
        <w:t>zinc-plated</w:t>
      </w:r>
      <w:proofErr w:type="gramEnd"/>
      <w:r>
        <w:t>.</w:t>
      </w:r>
    </w:p>
    <w:p w14:paraId="108D7126" w14:textId="0678E4D3" w:rsidR="00BD5638" w:rsidRDefault="415B73E8" w:rsidP="00523EDE">
      <w:pPr>
        <w:pStyle w:val="ARCATSubSub1"/>
        <w:autoSpaceDE/>
        <w:autoSpaceDN/>
        <w:adjustRightInd/>
      </w:pPr>
      <w:r>
        <w:t>Epoxy</w:t>
      </w:r>
      <w:r w:rsidR="00523EDE">
        <w:t xml:space="preserve"> HILTI HVU2 or Epoxy HILTI HIT-HY 270</w:t>
      </w:r>
    </w:p>
    <w:p w14:paraId="7BCD51E8" w14:textId="77777777" w:rsidR="00B74B9F" w:rsidRPr="00A47041" w:rsidRDefault="00B74B9F" w:rsidP="009905E5">
      <w:pPr>
        <w:pStyle w:val="ARCATArticle"/>
      </w:pPr>
      <w:r w:rsidRPr="00A47041">
        <w:t>FABRICATION</w:t>
      </w:r>
    </w:p>
    <w:p w14:paraId="0ECC354F" w14:textId="209DB739" w:rsidR="005D78F7" w:rsidRPr="00A47041" w:rsidRDefault="00225023" w:rsidP="009905E5">
      <w:pPr>
        <w:pStyle w:val="ARCATParagraph"/>
      </w:pPr>
      <w:r w:rsidRPr="00A47041">
        <w:rPr>
          <w:spacing w:val="-2"/>
        </w:rPr>
        <w:t>F</w:t>
      </w:r>
      <w:r w:rsidR="00B74B9F" w:rsidRPr="00A47041">
        <w:t>actory-</w:t>
      </w:r>
      <w:r w:rsidR="005D78F7" w:rsidRPr="00A47041">
        <w:t>F</w:t>
      </w:r>
      <w:r w:rsidR="00B74B9F" w:rsidRPr="00A47041">
        <w:t>ormed</w:t>
      </w:r>
      <w:r w:rsidR="00B74B9F" w:rsidRPr="00A47041">
        <w:rPr>
          <w:spacing w:val="-15"/>
        </w:rPr>
        <w:t xml:space="preserve"> </w:t>
      </w:r>
      <w:r w:rsidR="005D78F7" w:rsidRPr="00A47041">
        <w:t>P</w:t>
      </w:r>
      <w:r w:rsidR="00B74B9F" w:rsidRPr="00A47041">
        <w:t>anel</w:t>
      </w:r>
      <w:r w:rsidR="00B74B9F" w:rsidRPr="00A47041">
        <w:rPr>
          <w:spacing w:val="-15"/>
        </w:rPr>
        <w:t xml:space="preserve"> </w:t>
      </w:r>
      <w:r w:rsidR="005D78F7" w:rsidRPr="00A47041">
        <w:t>S</w:t>
      </w:r>
      <w:r w:rsidR="00B74B9F" w:rsidRPr="00A47041">
        <w:t>ystems</w:t>
      </w:r>
      <w:proofErr w:type="gramStart"/>
      <w:r w:rsidR="009905E5">
        <w:t xml:space="preserve">:  </w:t>
      </w:r>
      <w:r w:rsidR="005D78F7" w:rsidRPr="00A47041">
        <w:t>C</w:t>
      </w:r>
      <w:r w:rsidR="00B74B9F" w:rsidRPr="00A47041">
        <w:t>ontinuous</w:t>
      </w:r>
      <w:proofErr w:type="gramEnd"/>
      <w:r w:rsidR="00B74B9F" w:rsidRPr="00A47041">
        <w:rPr>
          <w:spacing w:val="-13"/>
        </w:rPr>
        <w:t xml:space="preserve"> </w:t>
      </w:r>
      <w:r w:rsidR="00B74B9F" w:rsidRPr="00A47041">
        <w:t>interlocking</w:t>
      </w:r>
      <w:r w:rsidR="00B74B9F" w:rsidRPr="00A47041">
        <w:rPr>
          <w:spacing w:val="-15"/>
        </w:rPr>
        <w:t xml:space="preserve"> </w:t>
      </w:r>
      <w:r w:rsidR="00B74B9F" w:rsidRPr="00A47041">
        <w:t>panel</w:t>
      </w:r>
      <w:r w:rsidR="00B74B9F" w:rsidRPr="00A47041">
        <w:rPr>
          <w:spacing w:val="-15"/>
        </w:rPr>
        <w:t xml:space="preserve"> </w:t>
      </w:r>
      <w:r w:rsidR="00B74B9F" w:rsidRPr="00A47041">
        <w:t>connections</w:t>
      </w:r>
      <w:r w:rsidR="00B74B9F" w:rsidRPr="00A47041">
        <w:rPr>
          <w:spacing w:val="-13"/>
        </w:rPr>
        <w:t xml:space="preserve"> </w:t>
      </w:r>
      <w:r w:rsidR="00B74B9F" w:rsidRPr="00A47041">
        <w:t>and</w:t>
      </w:r>
      <w:r w:rsidR="00B74B9F" w:rsidRPr="00A47041">
        <w:rPr>
          <w:spacing w:val="-15"/>
        </w:rPr>
        <w:t xml:space="preserve"> </w:t>
      </w:r>
      <w:r w:rsidR="00B74B9F" w:rsidRPr="00A47041">
        <w:t xml:space="preserve">indicated or </w:t>
      </w:r>
      <w:r w:rsidR="00B74B9F" w:rsidRPr="00A47041">
        <w:lastRenderedPageBreak/>
        <w:t>necessary components</w:t>
      </w:r>
      <w:r w:rsidR="005D78F7" w:rsidRPr="00A47041">
        <w:t>.</w:t>
      </w:r>
    </w:p>
    <w:p w14:paraId="4B25CD46" w14:textId="77777777" w:rsidR="00B74B9F" w:rsidRPr="00A47041" w:rsidRDefault="00B74B9F" w:rsidP="009905E5">
      <w:pPr>
        <w:pStyle w:val="ARCATSubPara"/>
      </w:pPr>
      <w:proofErr w:type="gramStart"/>
      <w:r w:rsidRPr="00A47041">
        <w:t>Form</w:t>
      </w:r>
      <w:proofErr w:type="gramEnd"/>
      <w:r w:rsidRPr="00A47041">
        <w:t xml:space="preserve"> components </w:t>
      </w:r>
      <w:proofErr w:type="gramStart"/>
      <w:r w:rsidRPr="00A47041">
        <w:t>true</w:t>
      </w:r>
      <w:proofErr w:type="gramEnd"/>
      <w:r w:rsidRPr="00A47041">
        <w:t xml:space="preserve"> to shape, accurate in size, square and free </w:t>
      </w:r>
      <w:r w:rsidRPr="00A47041">
        <w:rPr>
          <w:spacing w:val="-3"/>
        </w:rPr>
        <w:t>from</w:t>
      </w:r>
      <w:r w:rsidRPr="00A47041">
        <w:rPr>
          <w:spacing w:val="-11"/>
        </w:rPr>
        <w:t xml:space="preserve"> </w:t>
      </w:r>
      <w:r w:rsidRPr="00A47041">
        <w:rPr>
          <w:spacing w:val="-3"/>
        </w:rPr>
        <w:t>distortion</w:t>
      </w:r>
      <w:r w:rsidRPr="00A47041">
        <w:rPr>
          <w:spacing w:val="-14"/>
        </w:rPr>
        <w:t xml:space="preserve"> </w:t>
      </w:r>
      <w:r w:rsidRPr="00A47041">
        <w:t>or</w:t>
      </w:r>
      <w:r w:rsidRPr="00A47041">
        <w:rPr>
          <w:spacing w:val="-12"/>
        </w:rPr>
        <w:t xml:space="preserve"> </w:t>
      </w:r>
      <w:r w:rsidRPr="00A47041">
        <w:t>defects.</w:t>
      </w:r>
      <w:r w:rsidRPr="00A47041">
        <w:rPr>
          <w:spacing w:val="-15"/>
        </w:rPr>
        <w:t xml:space="preserve"> </w:t>
      </w:r>
      <w:r w:rsidRPr="00A47041">
        <w:t>Cut</w:t>
      </w:r>
      <w:r w:rsidRPr="00A47041">
        <w:rPr>
          <w:spacing w:val="-13"/>
        </w:rPr>
        <w:t xml:space="preserve"> </w:t>
      </w:r>
      <w:r w:rsidRPr="00A47041">
        <w:t>panels</w:t>
      </w:r>
      <w:r w:rsidRPr="00A47041">
        <w:rPr>
          <w:spacing w:val="-14"/>
        </w:rPr>
        <w:t xml:space="preserve"> </w:t>
      </w:r>
      <w:r w:rsidRPr="00A47041">
        <w:t>to</w:t>
      </w:r>
      <w:r w:rsidRPr="00A47041">
        <w:rPr>
          <w:spacing w:val="-14"/>
        </w:rPr>
        <w:t xml:space="preserve"> </w:t>
      </w:r>
      <w:r w:rsidRPr="00A47041">
        <w:t>precise</w:t>
      </w:r>
      <w:r w:rsidRPr="00A47041">
        <w:rPr>
          <w:spacing w:val="-14"/>
        </w:rPr>
        <w:t xml:space="preserve"> </w:t>
      </w:r>
      <w:r w:rsidRPr="00A47041">
        <w:t>lengths</w:t>
      </w:r>
      <w:r w:rsidRPr="00A47041">
        <w:rPr>
          <w:spacing w:val="-10"/>
        </w:rPr>
        <w:t xml:space="preserve"> </w:t>
      </w:r>
      <w:r w:rsidRPr="00A47041">
        <w:rPr>
          <w:spacing w:val="-2"/>
        </w:rPr>
        <w:t>indicated</w:t>
      </w:r>
      <w:r w:rsidRPr="00A47041">
        <w:rPr>
          <w:spacing w:val="-14"/>
        </w:rPr>
        <w:t xml:space="preserve"> </w:t>
      </w:r>
      <w:r w:rsidRPr="00A47041">
        <w:t>on</w:t>
      </w:r>
      <w:r w:rsidRPr="00A47041">
        <w:rPr>
          <w:spacing w:val="-14"/>
        </w:rPr>
        <w:t xml:space="preserve"> </w:t>
      </w:r>
      <w:r w:rsidRPr="00A47041">
        <w:t>approved</w:t>
      </w:r>
      <w:r w:rsidRPr="00A47041">
        <w:rPr>
          <w:spacing w:val="-15"/>
        </w:rPr>
        <w:t xml:space="preserve"> </w:t>
      </w:r>
      <w:r w:rsidRPr="00A47041">
        <w:t>shop</w:t>
      </w:r>
      <w:r w:rsidRPr="00A47041">
        <w:rPr>
          <w:spacing w:val="-14"/>
        </w:rPr>
        <w:t xml:space="preserve"> </w:t>
      </w:r>
      <w:r w:rsidRPr="00A47041">
        <w:t>drawings.</w:t>
      </w:r>
    </w:p>
    <w:p w14:paraId="010020A2" w14:textId="03B471AA" w:rsidR="001A188D" w:rsidRPr="001A188D" w:rsidRDefault="00B74B9F" w:rsidP="00FD528E">
      <w:pPr>
        <w:pStyle w:val="ARCATParagraph"/>
      </w:pPr>
      <w:r w:rsidRPr="00A47041">
        <w:rPr>
          <w:spacing w:val="-2"/>
        </w:rPr>
        <w:t>Fabricate</w:t>
      </w:r>
      <w:r w:rsidRPr="00A47041">
        <w:rPr>
          <w:spacing w:val="-16"/>
        </w:rPr>
        <w:t xml:space="preserve"> </w:t>
      </w:r>
      <w:r w:rsidRPr="00A47041">
        <w:rPr>
          <w:spacing w:val="-3"/>
        </w:rPr>
        <w:t>products</w:t>
      </w:r>
      <w:r w:rsidRPr="00A47041">
        <w:rPr>
          <w:spacing w:val="-15"/>
        </w:rPr>
        <w:t xml:space="preserve"> </w:t>
      </w:r>
      <w:r w:rsidR="00D3711A">
        <w:t>in accordance with Contractor approved shop drawings.</w:t>
      </w:r>
    </w:p>
    <w:p w14:paraId="1B45AAEE" w14:textId="638D852D" w:rsidR="00B74B9F" w:rsidRPr="00A47041" w:rsidRDefault="415B73E8" w:rsidP="5ACBC228">
      <w:pPr>
        <w:pStyle w:val="ARCATParagraph"/>
      </w:pPr>
      <w:r w:rsidRPr="00A47041">
        <w:t>Framing</w:t>
      </w:r>
      <w:proofErr w:type="gramStart"/>
      <w:r w:rsidR="009905E5">
        <w:t xml:space="preserve">:  </w:t>
      </w:r>
      <w:r w:rsidRPr="00A47041">
        <w:t>Fabricate</w:t>
      </w:r>
      <w:proofErr w:type="gramEnd"/>
      <w:r w:rsidRPr="00A47041">
        <w:rPr>
          <w:spacing w:val="-18"/>
        </w:rPr>
        <w:t xml:space="preserve"> </w:t>
      </w:r>
      <w:r w:rsidRPr="00A47041">
        <w:t>and</w:t>
      </w:r>
      <w:r w:rsidRPr="00A47041">
        <w:rPr>
          <w:spacing w:val="-18"/>
        </w:rPr>
        <w:t xml:space="preserve"> </w:t>
      </w:r>
      <w:r w:rsidRPr="00A47041">
        <w:t>assemble</w:t>
      </w:r>
      <w:r w:rsidRPr="00A47041">
        <w:rPr>
          <w:spacing w:val="-18"/>
        </w:rPr>
        <w:t xml:space="preserve"> </w:t>
      </w:r>
      <w:r w:rsidRPr="00A47041">
        <w:t>components</w:t>
      </w:r>
      <w:r w:rsidRPr="00A47041">
        <w:rPr>
          <w:spacing w:val="-14"/>
        </w:rPr>
        <w:t xml:space="preserve"> </w:t>
      </w:r>
      <w:r w:rsidRPr="00A47041">
        <w:t>in</w:t>
      </w:r>
      <w:r w:rsidRPr="00A47041">
        <w:rPr>
          <w:spacing w:val="-16"/>
        </w:rPr>
        <w:t xml:space="preserve"> </w:t>
      </w:r>
      <w:r w:rsidRPr="00A47041">
        <w:t>largest</w:t>
      </w:r>
      <w:r w:rsidRPr="00A47041">
        <w:rPr>
          <w:spacing w:val="-18"/>
        </w:rPr>
        <w:t xml:space="preserve"> </w:t>
      </w:r>
      <w:r w:rsidRPr="00A47041">
        <w:t>practical</w:t>
      </w:r>
      <w:r w:rsidRPr="00A47041">
        <w:rPr>
          <w:spacing w:val="-16"/>
        </w:rPr>
        <w:t xml:space="preserve"> </w:t>
      </w:r>
      <w:r w:rsidRPr="00A47041">
        <w:t>sizes,</w:t>
      </w:r>
      <w:r w:rsidRPr="00A47041">
        <w:rPr>
          <w:spacing w:val="-18"/>
        </w:rPr>
        <w:t xml:space="preserve"> </w:t>
      </w:r>
      <w:r w:rsidRPr="00A47041">
        <w:t>for</w:t>
      </w:r>
      <w:r w:rsidRPr="00A47041">
        <w:rPr>
          <w:spacing w:val="-14"/>
        </w:rPr>
        <w:t xml:space="preserve"> </w:t>
      </w:r>
      <w:r w:rsidRPr="00A47041">
        <w:t>delivery</w:t>
      </w:r>
      <w:r w:rsidRPr="00A47041">
        <w:rPr>
          <w:spacing w:val="-18"/>
        </w:rPr>
        <w:t xml:space="preserve"> </w:t>
      </w:r>
      <w:r w:rsidRPr="00A47041">
        <w:t>to</w:t>
      </w:r>
      <w:r w:rsidRPr="00A47041">
        <w:rPr>
          <w:spacing w:val="-18"/>
        </w:rPr>
        <w:t xml:space="preserve"> </w:t>
      </w:r>
      <w:r w:rsidRPr="00A47041">
        <w:t>the</w:t>
      </w:r>
      <w:r w:rsidRPr="00A47041">
        <w:rPr>
          <w:spacing w:val="-18"/>
        </w:rPr>
        <w:t xml:space="preserve"> </w:t>
      </w:r>
      <w:r w:rsidRPr="00A47041">
        <w:t>site.</w:t>
      </w:r>
    </w:p>
    <w:p w14:paraId="5ABB349E" w14:textId="77777777" w:rsidR="00B74B9F" w:rsidRPr="00A47041" w:rsidRDefault="00B74B9F" w:rsidP="009905E5">
      <w:pPr>
        <w:pStyle w:val="ARCATSubPara"/>
      </w:pPr>
      <w:r w:rsidRPr="00A47041">
        <w:t>Construct</w:t>
      </w:r>
      <w:r w:rsidRPr="00A47041">
        <w:rPr>
          <w:spacing w:val="-20"/>
        </w:rPr>
        <w:t xml:space="preserve"> </w:t>
      </w:r>
      <w:r w:rsidRPr="00A47041">
        <w:t>corner</w:t>
      </w:r>
      <w:r w:rsidRPr="00A47041">
        <w:rPr>
          <w:spacing w:val="-17"/>
        </w:rPr>
        <w:t xml:space="preserve"> </w:t>
      </w:r>
      <w:r w:rsidRPr="00A47041">
        <w:t>assemblies</w:t>
      </w:r>
      <w:r w:rsidRPr="00A47041">
        <w:rPr>
          <w:spacing w:val="-19"/>
        </w:rPr>
        <w:t xml:space="preserve"> </w:t>
      </w:r>
      <w:r w:rsidRPr="00A47041">
        <w:t>to</w:t>
      </w:r>
      <w:r w:rsidRPr="00A47041">
        <w:rPr>
          <w:spacing w:val="-20"/>
        </w:rPr>
        <w:t xml:space="preserve"> </w:t>
      </w:r>
      <w:r w:rsidRPr="00A47041">
        <w:t>required</w:t>
      </w:r>
      <w:r w:rsidRPr="00A47041">
        <w:rPr>
          <w:spacing w:val="-19"/>
        </w:rPr>
        <w:t xml:space="preserve"> </w:t>
      </w:r>
      <w:r w:rsidRPr="00A47041">
        <w:t>shape</w:t>
      </w:r>
      <w:r w:rsidRPr="00A47041">
        <w:rPr>
          <w:spacing w:val="-19"/>
        </w:rPr>
        <w:t xml:space="preserve"> </w:t>
      </w:r>
      <w:r w:rsidRPr="00A47041">
        <w:t>with</w:t>
      </w:r>
      <w:r w:rsidRPr="00A47041">
        <w:rPr>
          <w:spacing w:val="-20"/>
        </w:rPr>
        <w:t xml:space="preserve"> </w:t>
      </w:r>
      <w:r w:rsidRPr="00A47041">
        <w:t>joints</w:t>
      </w:r>
      <w:r w:rsidRPr="00A47041">
        <w:rPr>
          <w:spacing w:val="-19"/>
        </w:rPr>
        <w:t xml:space="preserve"> </w:t>
      </w:r>
      <w:r w:rsidRPr="00A47041">
        <w:t>tightly</w:t>
      </w:r>
      <w:r w:rsidRPr="00A47041">
        <w:rPr>
          <w:spacing w:val="-22"/>
        </w:rPr>
        <w:t xml:space="preserve"> </w:t>
      </w:r>
      <w:r w:rsidRPr="00A47041">
        <w:t>fitted.</w:t>
      </w:r>
    </w:p>
    <w:p w14:paraId="5ADE682A" w14:textId="3C792BFF" w:rsidR="00B74B9F" w:rsidRPr="00A47041" w:rsidRDefault="00D3711A" w:rsidP="009905E5">
      <w:pPr>
        <w:pStyle w:val="ARCATSubPara"/>
        <w:rPr>
          <w:spacing w:val="-3"/>
        </w:rPr>
      </w:pPr>
      <w:r>
        <w:t xml:space="preserve">Supply </w:t>
      </w:r>
      <w:r w:rsidR="00B74B9F" w:rsidRPr="00A47041">
        <w:t xml:space="preserve">components required for anchorage of framing. Fabricate anchors and </w:t>
      </w:r>
      <w:r w:rsidR="00B74B9F" w:rsidRPr="00A47041">
        <w:rPr>
          <w:spacing w:val="-3"/>
        </w:rPr>
        <w:t xml:space="preserve">related </w:t>
      </w:r>
      <w:r w:rsidR="00B74B9F" w:rsidRPr="00A47041">
        <w:t>components</w:t>
      </w:r>
      <w:r w:rsidR="00B74B9F" w:rsidRPr="00A47041">
        <w:rPr>
          <w:spacing w:val="-15"/>
        </w:rPr>
        <w:t xml:space="preserve"> </w:t>
      </w:r>
      <w:r w:rsidR="00B74B9F" w:rsidRPr="00A47041">
        <w:t>of</w:t>
      </w:r>
      <w:r w:rsidR="00B74B9F" w:rsidRPr="00A47041">
        <w:rPr>
          <w:spacing w:val="-15"/>
        </w:rPr>
        <w:t xml:space="preserve"> </w:t>
      </w:r>
      <w:r w:rsidR="00B74B9F" w:rsidRPr="00A47041">
        <w:t>material</w:t>
      </w:r>
      <w:r w:rsidR="00B74B9F" w:rsidRPr="00A47041">
        <w:rPr>
          <w:spacing w:val="-16"/>
        </w:rPr>
        <w:t xml:space="preserve"> </w:t>
      </w:r>
      <w:r w:rsidR="00B74B9F" w:rsidRPr="00A47041">
        <w:t>and</w:t>
      </w:r>
      <w:r w:rsidR="00B74B9F" w:rsidRPr="00A47041">
        <w:rPr>
          <w:spacing w:val="-16"/>
        </w:rPr>
        <w:t xml:space="preserve"> </w:t>
      </w:r>
      <w:r w:rsidR="00B74B9F" w:rsidRPr="00A47041">
        <w:t>finish</w:t>
      </w:r>
      <w:r w:rsidR="00B74B9F" w:rsidRPr="00A47041">
        <w:rPr>
          <w:spacing w:val="-16"/>
        </w:rPr>
        <w:t xml:space="preserve"> </w:t>
      </w:r>
      <w:r w:rsidR="00B74B9F" w:rsidRPr="00A47041">
        <w:t>as</w:t>
      </w:r>
      <w:r w:rsidR="00B74B9F" w:rsidRPr="00A47041">
        <w:rPr>
          <w:spacing w:val="-16"/>
        </w:rPr>
        <w:t xml:space="preserve"> </w:t>
      </w:r>
      <w:r w:rsidR="00B74B9F" w:rsidRPr="00A47041">
        <w:t>required,</w:t>
      </w:r>
      <w:r w:rsidR="00B74B9F" w:rsidRPr="00A47041">
        <w:rPr>
          <w:spacing w:val="-15"/>
        </w:rPr>
        <w:t xml:space="preserve"> </w:t>
      </w:r>
      <w:r w:rsidR="00B74B9F" w:rsidRPr="00A47041">
        <w:t>or</w:t>
      </w:r>
      <w:r w:rsidR="00B74B9F" w:rsidRPr="00A47041">
        <w:rPr>
          <w:spacing w:val="-15"/>
        </w:rPr>
        <w:t xml:space="preserve"> </w:t>
      </w:r>
      <w:r w:rsidR="00B74B9F" w:rsidRPr="00A47041">
        <w:t>as</w:t>
      </w:r>
      <w:r w:rsidR="00B74B9F" w:rsidRPr="00A47041">
        <w:rPr>
          <w:spacing w:val="-16"/>
        </w:rPr>
        <w:t xml:space="preserve"> </w:t>
      </w:r>
      <w:r w:rsidR="00B74B9F" w:rsidRPr="00A47041">
        <w:t>specifically</w:t>
      </w:r>
      <w:r w:rsidR="00B74B9F" w:rsidRPr="00A47041">
        <w:rPr>
          <w:spacing w:val="-19"/>
        </w:rPr>
        <w:t xml:space="preserve"> </w:t>
      </w:r>
      <w:r w:rsidR="00B74B9F" w:rsidRPr="00A47041">
        <w:rPr>
          <w:spacing w:val="-3"/>
        </w:rPr>
        <w:t>noted.</w:t>
      </w:r>
    </w:p>
    <w:p w14:paraId="214EFA23" w14:textId="3D5DC217" w:rsidR="000F08F4" w:rsidRPr="00A47041" w:rsidRDefault="00B74B9F" w:rsidP="009905E5">
      <w:pPr>
        <w:pStyle w:val="ARCATParagraph"/>
      </w:pPr>
      <w:r w:rsidRPr="00A47041">
        <w:t>Gate Hardware</w:t>
      </w:r>
      <w:proofErr w:type="gramStart"/>
      <w:r w:rsidR="009905E5">
        <w:t xml:space="preserve">:  </w:t>
      </w:r>
      <w:r w:rsidRPr="00A47041">
        <w:rPr>
          <w:spacing w:val="-2"/>
        </w:rPr>
        <w:t>Provide</w:t>
      </w:r>
      <w:proofErr w:type="gramEnd"/>
      <w:r w:rsidRPr="00A47041">
        <w:rPr>
          <w:spacing w:val="-2"/>
        </w:rPr>
        <w:t xml:space="preserve"> </w:t>
      </w:r>
      <w:r w:rsidRPr="00A47041">
        <w:t xml:space="preserve">manufacturer’s adjustable </w:t>
      </w:r>
      <w:r w:rsidR="000F08F4" w:rsidRPr="00A47041">
        <w:t>standard of</w:t>
      </w:r>
      <w:r w:rsidR="000F08F4" w:rsidRPr="00A47041">
        <w:rPr>
          <w:spacing w:val="-16"/>
        </w:rPr>
        <w:t xml:space="preserve"> </w:t>
      </w:r>
      <w:r w:rsidR="000F08F4" w:rsidRPr="00A47041">
        <w:t>size</w:t>
      </w:r>
      <w:r w:rsidR="000F08F4" w:rsidRPr="00A47041">
        <w:rPr>
          <w:spacing w:val="-14"/>
        </w:rPr>
        <w:t xml:space="preserve"> </w:t>
      </w:r>
      <w:r w:rsidR="000F08F4" w:rsidRPr="00A47041">
        <w:t>required</w:t>
      </w:r>
      <w:r w:rsidR="000F08F4" w:rsidRPr="00A47041">
        <w:rPr>
          <w:spacing w:val="-17"/>
        </w:rPr>
        <w:t xml:space="preserve"> </w:t>
      </w:r>
      <w:r w:rsidR="000F08F4" w:rsidRPr="00A47041">
        <w:t>to</w:t>
      </w:r>
      <w:r w:rsidR="000F08F4" w:rsidRPr="00A47041">
        <w:rPr>
          <w:spacing w:val="-17"/>
        </w:rPr>
        <w:t xml:space="preserve"> </w:t>
      </w:r>
      <w:r w:rsidR="000F08F4" w:rsidRPr="00A47041">
        <w:t>fit</w:t>
      </w:r>
      <w:r w:rsidR="000F08F4" w:rsidRPr="00A47041">
        <w:rPr>
          <w:spacing w:val="-18"/>
        </w:rPr>
        <w:t xml:space="preserve"> </w:t>
      </w:r>
      <w:r w:rsidR="000F08F4" w:rsidRPr="00A47041">
        <w:t>support</w:t>
      </w:r>
      <w:r w:rsidR="000F08F4" w:rsidRPr="00A47041">
        <w:rPr>
          <w:spacing w:val="-16"/>
        </w:rPr>
        <w:t xml:space="preserve"> </w:t>
      </w:r>
      <w:r w:rsidR="000F08F4" w:rsidRPr="00A47041">
        <w:t>pipe</w:t>
      </w:r>
      <w:r w:rsidR="000F08F4" w:rsidRPr="00A47041">
        <w:rPr>
          <w:spacing w:val="-17"/>
        </w:rPr>
        <w:t xml:space="preserve"> </w:t>
      </w:r>
      <w:r w:rsidR="000F08F4" w:rsidRPr="00A47041">
        <w:t>provided.</w:t>
      </w:r>
    </w:p>
    <w:p w14:paraId="4D51B4E9" w14:textId="77777777" w:rsidR="00B74B9F" w:rsidRPr="00A47041" w:rsidRDefault="00B74B9F" w:rsidP="009905E5">
      <w:pPr>
        <w:pStyle w:val="ARCATArticle"/>
      </w:pPr>
      <w:r w:rsidRPr="00A47041">
        <w:t>FINISHES</w:t>
      </w:r>
    </w:p>
    <w:p w14:paraId="1E5763A3" w14:textId="09479B25" w:rsidR="00D3711A" w:rsidRDefault="00D3711A" w:rsidP="009905E5">
      <w:pPr>
        <w:pStyle w:val="ARCATParagraph"/>
      </w:pPr>
      <w:proofErr w:type="spellStart"/>
      <w:r>
        <w:t>Alumunim</w:t>
      </w:r>
      <w:proofErr w:type="spellEnd"/>
      <w:r>
        <w:t xml:space="preserve"> Framing: Manufacturer’s standard powder coating system, factory applied.</w:t>
      </w:r>
    </w:p>
    <w:p w14:paraId="65E98B3A" w14:textId="171867EB" w:rsidR="00B74B9F" w:rsidRPr="00A47041" w:rsidRDefault="415B73E8" w:rsidP="009905E5">
      <w:pPr>
        <w:pStyle w:val="ARCATParagraph"/>
      </w:pPr>
      <w:r w:rsidRPr="00A47041">
        <w:t>Panel</w:t>
      </w:r>
      <w:r w:rsidRPr="00A47041">
        <w:rPr>
          <w:spacing w:val="-18"/>
        </w:rPr>
        <w:t xml:space="preserve"> </w:t>
      </w:r>
      <w:r w:rsidRPr="00A47041">
        <w:t>Coating</w:t>
      </w:r>
      <w:proofErr w:type="gramStart"/>
      <w:r w:rsidR="009905E5">
        <w:t xml:space="preserve">:  </w:t>
      </w:r>
      <w:r w:rsidRPr="00A47041">
        <w:t>Manufacturer's</w:t>
      </w:r>
      <w:proofErr w:type="gramEnd"/>
      <w:r w:rsidRPr="00A47041">
        <w:rPr>
          <w:spacing w:val="-18"/>
        </w:rPr>
        <w:t xml:space="preserve"> </w:t>
      </w:r>
      <w:r w:rsidRPr="00A47041">
        <w:t>standard</w:t>
      </w:r>
      <w:r w:rsidRPr="00A47041">
        <w:rPr>
          <w:spacing w:val="-18"/>
        </w:rPr>
        <w:t xml:space="preserve"> powder </w:t>
      </w:r>
      <w:r w:rsidRPr="00A47041">
        <w:t>coating</w:t>
      </w:r>
      <w:r w:rsidRPr="00A47041">
        <w:rPr>
          <w:spacing w:val="-20"/>
        </w:rPr>
        <w:t xml:space="preserve"> </w:t>
      </w:r>
      <w:r w:rsidRPr="00A47041">
        <w:t>system,</w:t>
      </w:r>
      <w:r w:rsidRPr="00A47041">
        <w:rPr>
          <w:spacing w:val="-20"/>
        </w:rPr>
        <w:t xml:space="preserve"> </w:t>
      </w:r>
      <w:r w:rsidRPr="00A47041">
        <w:rPr>
          <w:spacing w:val="-3"/>
        </w:rPr>
        <w:t>factory applied.</w:t>
      </w:r>
    </w:p>
    <w:p w14:paraId="49FD5B7F" w14:textId="7437F677" w:rsidR="00B74B9F" w:rsidRPr="00A47041" w:rsidRDefault="00B74B9F" w:rsidP="009905E5">
      <w:pPr>
        <w:pStyle w:val="ARCATSubPara"/>
      </w:pPr>
      <w:r w:rsidRPr="00A47041">
        <w:rPr>
          <w:spacing w:val="-3"/>
        </w:rPr>
        <w:t>Color</w:t>
      </w:r>
      <w:proofErr w:type="gramStart"/>
      <w:r w:rsidR="009905E5">
        <w:rPr>
          <w:spacing w:val="-3"/>
        </w:rPr>
        <w:t xml:space="preserve">:  </w:t>
      </w:r>
      <w:r w:rsidRPr="00A47041">
        <w:t>Selected</w:t>
      </w:r>
      <w:proofErr w:type="gramEnd"/>
      <w:r w:rsidRPr="00A47041">
        <w:rPr>
          <w:spacing w:val="-17"/>
        </w:rPr>
        <w:t xml:space="preserve"> </w:t>
      </w:r>
      <w:r w:rsidRPr="00A47041">
        <w:t>from</w:t>
      </w:r>
      <w:r w:rsidRPr="00A47041">
        <w:rPr>
          <w:spacing w:val="-14"/>
        </w:rPr>
        <w:t xml:space="preserve"> </w:t>
      </w:r>
      <w:r w:rsidRPr="00A47041">
        <w:t>full</w:t>
      </w:r>
      <w:r w:rsidRPr="00A47041">
        <w:rPr>
          <w:spacing w:val="-18"/>
        </w:rPr>
        <w:t xml:space="preserve"> </w:t>
      </w:r>
      <w:r w:rsidRPr="00A47041">
        <w:t>range</w:t>
      </w:r>
      <w:r w:rsidRPr="00A47041">
        <w:rPr>
          <w:spacing w:val="-17"/>
        </w:rPr>
        <w:t xml:space="preserve"> </w:t>
      </w:r>
      <w:r w:rsidRPr="00A47041">
        <w:t>of</w:t>
      </w:r>
      <w:r w:rsidRPr="00A47041">
        <w:rPr>
          <w:spacing w:val="-15"/>
        </w:rPr>
        <w:t xml:space="preserve"> </w:t>
      </w:r>
      <w:r w:rsidRPr="00A47041">
        <w:t>manufacturer's</w:t>
      </w:r>
      <w:r w:rsidRPr="00A47041">
        <w:rPr>
          <w:spacing w:val="-16"/>
        </w:rPr>
        <w:t xml:space="preserve"> </w:t>
      </w:r>
      <w:r w:rsidRPr="00A47041">
        <w:t>standard</w:t>
      </w:r>
      <w:r w:rsidRPr="00A47041">
        <w:rPr>
          <w:spacing w:val="-17"/>
        </w:rPr>
        <w:t xml:space="preserve"> </w:t>
      </w:r>
      <w:r w:rsidRPr="00A47041">
        <w:t>colors.</w:t>
      </w:r>
    </w:p>
    <w:p w14:paraId="17ABF6E6" w14:textId="49870D5E" w:rsidR="00402B32" w:rsidRPr="00A47041" w:rsidRDefault="00402B32" w:rsidP="009905E5">
      <w:pPr>
        <w:pStyle w:val="ARCATSubPara"/>
      </w:pPr>
      <w:r w:rsidRPr="00A47041">
        <w:t>Color</w:t>
      </w:r>
      <w:proofErr w:type="gramStart"/>
      <w:r w:rsidR="009905E5">
        <w:t xml:space="preserve">:  </w:t>
      </w:r>
      <w:r w:rsidRPr="00A47041">
        <w:t>Custom</w:t>
      </w:r>
      <w:proofErr w:type="gramEnd"/>
      <w:r w:rsidRPr="00A47041">
        <w:t xml:space="preserve"> </w:t>
      </w:r>
      <w:r w:rsidRPr="00A47041">
        <w:rPr>
          <w:spacing w:val="-3"/>
        </w:rPr>
        <w:t xml:space="preserve">color paint </w:t>
      </w:r>
      <w:r w:rsidRPr="00A47041">
        <w:t xml:space="preserve">as selected </w:t>
      </w:r>
      <w:r>
        <w:t xml:space="preserve">and approved </w:t>
      </w:r>
      <w:r w:rsidRPr="00A47041">
        <w:t>b</w:t>
      </w:r>
      <w:r w:rsidR="004F183C">
        <w:t>y client</w:t>
      </w:r>
      <w:r w:rsidRPr="00A47041">
        <w:t>.</w:t>
      </w:r>
    </w:p>
    <w:p w14:paraId="3B2B8E47" w14:textId="77777777" w:rsidR="00776B77" w:rsidRPr="00A47041" w:rsidRDefault="00775A5C" w:rsidP="009905E5">
      <w:pPr>
        <w:pStyle w:val="ARCATPart"/>
      </w:pPr>
      <w:r w:rsidRPr="00A47041">
        <w:t>EXECUTION</w:t>
      </w:r>
    </w:p>
    <w:p w14:paraId="10FE0087" w14:textId="77777777" w:rsidR="00691916" w:rsidRPr="00A47041" w:rsidRDefault="00691916" w:rsidP="009905E5">
      <w:pPr>
        <w:pStyle w:val="ARCATArticle"/>
      </w:pPr>
      <w:r w:rsidRPr="00A47041">
        <w:t>EXAMINATION</w:t>
      </w:r>
    </w:p>
    <w:p w14:paraId="7B670080" w14:textId="34B63545" w:rsidR="00E43C8C" w:rsidRPr="00A47041" w:rsidRDefault="00E43C8C" w:rsidP="009905E5">
      <w:pPr>
        <w:pStyle w:val="ARCATParagraph"/>
        <w:rPr>
          <w:spacing w:val="-3"/>
        </w:rPr>
      </w:pPr>
      <w:r w:rsidRPr="00A47041">
        <w:rPr>
          <w:spacing w:val="-3"/>
        </w:rPr>
        <w:t>Installer's</w:t>
      </w:r>
      <w:r w:rsidRPr="00A47041">
        <w:rPr>
          <w:spacing w:val="-9"/>
        </w:rPr>
        <w:t xml:space="preserve"> </w:t>
      </w:r>
      <w:r w:rsidRPr="00A47041">
        <w:t>Examination</w:t>
      </w:r>
      <w:proofErr w:type="gramStart"/>
      <w:r w:rsidR="009905E5">
        <w:t xml:space="preserve">:  </w:t>
      </w:r>
      <w:r w:rsidRPr="00A47041">
        <w:t>Examine</w:t>
      </w:r>
      <w:proofErr w:type="gramEnd"/>
      <w:r w:rsidRPr="00A47041">
        <w:rPr>
          <w:spacing w:val="-13"/>
        </w:rPr>
        <w:t xml:space="preserve"> </w:t>
      </w:r>
      <w:r w:rsidRPr="00A47041">
        <w:rPr>
          <w:spacing w:val="-3"/>
        </w:rPr>
        <w:t>conditions</w:t>
      </w:r>
      <w:r w:rsidRPr="00A47041">
        <w:rPr>
          <w:spacing w:val="-11"/>
        </w:rPr>
        <w:t xml:space="preserve"> </w:t>
      </w:r>
      <w:r w:rsidRPr="00A47041">
        <w:t>under</w:t>
      </w:r>
      <w:r w:rsidRPr="00A47041">
        <w:rPr>
          <w:spacing w:val="-9"/>
        </w:rPr>
        <w:t xml:space="preserve"> </w:t>
      </w:r>
      <w:r w:rsidRPr="00A47041">
        <w:t>which</w:t>
      </w:r>
      <w:r w:rsidRPr="00A47041">
        <w:rPr>
          <w:spacing w:val="-13"/>
        </w:rPr>
        <w:t xml:space="preserve"> </w:t>
      </w:r>
      <w:r w:rsidRPr="00A47041">
        <w:rPr>
          <w:spacing w:val="-2"/>
        </w:rPr>
        <w:t>construction</w:t>
      </w:r>
      <w:r w:rsidRPr="00A47041">
        <w:rPr>
          <w:spacing w:val="-13"/>
        </w:rPr>
        <w:t xml:space="preserve"> </w:t>
      </w:r>
      <w:r w:rsidRPr="00A47041">
        <w:t>activities</w:t>
      </w:r>
      <w:r w:rsidRPr="00A47041">
        <w:rPr>
          <w:spacing w:val="-11"/>
        </w:rPr>
        <w:t xml:space="preserve"> </w:t>
      </w:r>
      <w:r w:rsidRPr="00A47041">
        <w:t>of</w:t>
      </w:r>
      <w:r w:rsidRPr="00A47041">
        <w:rPr>
          <w:spacing w:val="-10"/>
        </w:rPr>
        <w:t xml:space="preserve"> </w:t>
      </w:r>
      <w:r w:rsidRPr="00A47041">
        <w:t>this</w:t>
      </w:r>
      <w:r w:rsidRPr="00A47041">
        <w:rPr>
          <w:spacing w:val="-11"/>
        </w:rPr>
        <w:t xml:space="preserve"> </w:t>
      </w:r>
      <w:r w:rsidRPr="00A47041">
        <w:t>section</w:t>
      </w:r>
      <w:r w:rsidRPr="00A47041">
        <w:rPr>
          <w:spacing w:val="-13"/>
        </w:rPr>
        <w:t xml:space="preserve"> </w:t>
      </w:r>
      <w:r w:rsidRPr="00A47041">
        <w:t>are</w:t>
      </w:r>
      <w:r w:rsidRPr="00A47041">
        <w:rPr>
          <w:spacing w:val="-13"/>
        </w:rPr>
        <w:t xml:space="preserve"> </w:t>
      </w:r>
      <w:r w:rsidRPr="00A47041">
        <w:t>to be</w:t>
      </w:r>
      <w:r w:rsidRPr="00A47041">
        <w:rPr>
          <w:spacing w:val="-3"/>
        </w:rPr>
        <w:t xml:space="preserve"> performed.</w:t>
      </w:r>
    </w:p>
    <w:p w14:paraId="398B16F3" w14:textId="7CE6B681" w:rsidR="00E43C8C" w:rsidRPr="00A47041" w:rsidRDefault="00E43C8C" w:rsidP="009905E5">
      <w:pPr>
        <w:pStyle w:val="ARCATSubPara"/>
        <w:rPr>
          <w:spacing w:val="-3"/>
        </w:rPr>
      </w:pPr>
      <w:r w:rsidRPr="00A47041">
        <w:t xml:space="preserve">Submit </w:t>
      </w:r>
      <w:r w:rsidRPr="00A47041">
        <w:rPr>
          <w:spacing w:val="-3"/>
        </w:rPr>
        <w:t xml:space="preserve">written </w:t>
      </w:r>
      <w:r w:rsidRPr="00A47041">
        <w:t xml:space="preserve">notification to </w:t>
      </w:r>
      <w:r w:rsidR="004F183C">
        <w:rPr>
          <w:spacing w:val="-3"/>
        </w:rPr>
        <w:t>client</w:t>
      </w:r>
      <w:r w:rsidRPr="00A47041">
        <w:rPr>
          <w:spacing w:val="-3"/>
        </w:rPr>
        <w:t xml:space="preserve"> </w:t>
      </w:r>
      <w:r w:rsidRPr="00A47041">
        <w:t xml:space="preserve">and </w:t>
      </w:r>
      <w:r w:rsidRPr="00A47041">
        <w:rPr>
          <w:spacing w:val="-2"/>
        </w:rPr>
        <w:t xml:space="preserve">Screen </w:t>
      </w:r>
      <w:r w:rsidRPr="00A47041">
        <w:t xml:space="preserve">manufacturer if such conditions are </w:t>
      </w:r>
      <w:r w:rsidRPr="00A47041">
        <w:rPr>
          <w:spacing w:val="-3"/>
        </w:rPr>
        <w:t>unacceptable.</w:t>
      </w:r>
    </w:p>
    <w:p w14:paraId="27FC4A36" w14:textId="77777777" w:rsidR="00E43C8C" w:rsidRPr="00A47041" w:rsidRDefault="00E43C8C" w:rsidP="009905E5">
      <w:pPr>
        <w:pStyle w:val="ARCATSubPara"/>
        <w:rPr>
          <w:spacing w:val="-3"/>
        </w:rPr>
      </w:pPr>
      <w:r w:rsidRPr="00A47041">
        <w:t>Beginning</w:t>
      </w:r>
      <w:r w:rsidRPr="00A47041">
        <w:rPr>
          <w:spacing w:val="-22"/>
        </w:rPr>
        <w:t xml:space="preserve"> </w:t>
      </w:r>
      <w:r w:rsidRPr="00A47041">
        <w:t>erection</w:t>
      </w:r>
      <w:r w:rsidRPr="00A47041">
        <w:rPr>
          <w:spacing w:val="-22"/>
        </w:rPr>
        <w:t xml:space="preserve"> </w:t>
      </w:r>
      <w:r w:rsidRPr="00A47041">
        <w:t>constitutes</w:t>
      </w:r>
      <w:r w:rsidRPr="00A47041">
        <w:rPr>
          <w:spacing w:val="-22"/>
        </w:rPr>
        <w:t xml:space="preserve"> </w:t>
      </w:r>
      <w:r w:rsidRPr="00A47041">
        <w:t>installer's</w:t>
      </w:r>
      <w:r w:rsidRPr="00A47041">
        <w:rPr>
          <w:spacing w:val="-21"/>
        </w:rPr>
        <w:t xml:space="preserve"> </w:t>
      </w:r>
      <w:r w:rsidRPr="00A47041">
        <w:t>acceptance</w:t>
      </w:r>
      <w:r w:rsidRPr="00A47041">
        <w:rPr>
          <w:spacing w:val="-22"/>
        </w:rPr>
        <w:t xml:space="preserve"> </w:t>
      </w:r>
      <w:r w:rsidRPr="00A47041">
        <w:t>of</w:t>
      </w:r>
      <w:r w:rsidRPr="00A47041">
        <w:rPr>
          <w:spacing w:val="-20"/>
        </w:rPr>
        <w:t xml:space="preserve"> </w:t>
      </w:r>
      <w:r w:rsidRPr="00A47041">
        <w:rPr>
          <w:spacing w:val="-3"/>
        </w:rPr>
        <w:t>conditions.</w:t>
      </w:r>
    </w:p>
    <w:p w14:paraId="14B7BC9B" w14:textId="77777777" w:rsidR="00475B7F" w:rsidRPr="00A47041" w:rsidRDefault="00475B7F" w:rsidP="009905E5">
      <w:pPr>
        <w:pStyle w:val="ARCATArticle"/>
      </w:pPr>
      <w:r w:rsidRPr="00A47041">
        <w:t>PREPARATION</w:t>
      </w:r>
    </w:p>
    <w:p w14:paraId="67CB489E" w14:textId="77777777" w:rsidR="004A0728" w:rsidRPr="00A47041" w:rsidRDefault="004A0728" w:rsidP="009905E5">
      <w:pPr>
        <w:pStyle w:val="ARCATParagraph"/>
      </w:pPr>
      <w:r w:rsidRPr="00A47041">
        <w:t>Clean surfaces thoroughly prior to installation.</w:t>
      </w:r>
    </w:p>
    <w:p w14:paraId="7CADCC15" w14:textId="77777777" w:rsidR="004A0728" w:rsidRPr="00A47041" w:rsidRDefault="004A0728" w:rsidP="009905E5">
      <w:pPr>
        <w:pStyle w:val="ARCATParagraph"/>
      </w:pPr>
      <w:r w:rsidRPr="00A47041">
        <w:t>Prepare surfaces using the methods recommended by the manufacturer for achieving the best result for the substrate under the project conditions.</w:t>
      </w:r>
    </w:p>
    <w:p w14:paraId="327B370B" w14:textId="77777777" w:rsidR="00691916" w:rsidRPr="00A47041" w:rsidRDefault="00691916" w:rsidP="009905E5">
      <w:pPr>
        <w:pStyle w:val="ARCATArticle"/>
      </w:pPr>
      <w:r w:rsidRPr="00A47041">
        <w:t>INSTALLATION</w:t>
      </w:r>
    </w:p>
    <w:p w14:paraId="3BFB6CC0" w14:textId="77777777" w:rsidR="002D442D" w:rsidRPr="00A47041" w:rsidRDefault="002D442D" w:rsidP="009905E5">
      <w:pPr>
        <w:pStyle w:val="ARCATParagraph"/>
      </w:pPr>
      <w:r w:rsidRPr="00A47041">
        <w:t xml:space="preserve">Install </w:t>
      </w:r>
      <w:r w:rsidRPr="00A47041">
        <w:rPr>
          <w:spacing w:val="-3"/>
        </w:rPr>
        <w:t xml:space="preserve">units </w:t>
      </w:r>
      <w:r w:rsidRPr="00A47041">
        <w:t xml:space="preserve">in accordance with the manufacturer's </w:t>
      </w:r>
      <w:r w:rsidRPr="00A47041">
        <w:rPr>
          <w:spacing w:val="-3"/>
        </w:rPr>
        <w:t xml:space="preserve">instructions </w:t>
      </w:r>
      <w:r w:rsidRPr="00A47041">
        <w:t xml:space="preserve">and approved shop drawings. </w:t>
      </w:r>
      <w:r w:rsidRPr="00A47041">
        <w:rPr>
          <w:spacing w:val="-3"/>
        </w:rPr>
        <w:t xml:space="preserve">Keep </w:t>
      </w:r>
      <w:r w:rsidRPr="00A47041">
        <w:t xml:space="preserve">perimeter lines </w:t>
      </w:r>
      <w:r w:rsidRPr="00A47041">
        <w:rPr>
          <w:spacing w:val="-2"/>
        </w:rPr>
        <w:t xml:space="preserve">straight, </w:t>
      </w:r>
      <w:r w:rsidRPr="00A47041">
        <w:t xml:space="preserve">plumb, and level. Provide brackets, </w:t>
      </w:r>
      <w:r w:rsidRPr="00A47041">
        <w:rPr>
          <w:spacing w:val="-3"/>
        </w:rPr>
        <w:t xml:space="preserve">anchors, </w:t>
      </w:r>
      <w:r w:rsidRPr="00A47041">
        <w:t>and accessories necessary for</w:t>
      </w:r>
      <w:r w:rsidRPr="00A47041">
        <w:rPr>
          <w:spacing w:val="-22"/>
        </w:rPr>
        <w:t xml:space="preserve"> </w:t>
      </w:r>
      <w:r w:rsidRPr="00A47041">
        <w:t>complete</w:t>
      </w:r>
      <w:r w:rsidRPr="00A47041">
        <w:rPr>
          <w:spacing w:val="-21"/>
        </w:rPr>
        <w:t xml:space="preserve"> </w:t>
      </w:r>
      <w:r w:rsidRPr="00A47041">
        <w:t>installation.</w:t>
      </w:r>
    </w:p>
    <w:p w14:paraId="3787CDBA" w14:textId="77777777" w:rsidR="002D442D" w:rsidRPr="00A47041" w:rsidRDefault="002D442D" w:rsidP="009905E5">
      <w:pPr>
        <w:pStyle w:val="ARCATParagraph"/>
      </w:pPr>
      <w:r w:rsidRPr="00A47041">
        <w:t>Fasten structural supports to</w:t>
      </w:r>
      <w:r w:rsidR="006B2AAE">
        <w:t>/into</w:t>
      </w:r>
      <w:r w:rsidRPr="00A47041">
        <w:t xml:space="preserve"> paving, footings, or piers at spacing as indicated on approved shop drawings.</w:t>
      </w:r>
    </w:p>
    <w:p w14:paraId="6FEC3973" w14:textId="16725DF4" w:rsidR="002D442D" w:rsidRPr="00A47041" w:rsidRDefault="002D442D" w:rsidP="009905E5">
      <w:pPr>
        <w:pStyle w:val="ARCATParagraph"/>
        <w:rPr>
          <w:spacing w:val="-3"/>
        </w:rPr>
      </w:pPr>
      <w:r w:rsidRPr="00A47041">
        <w:t xml:space="preserve">Where aluminum materials </w:t>
      </w:r>
      <w:r w:rsidRPr="00A47041">
        <w:rPr>
          <w:spacing w:val="-3"/>
        </w:rPr>
        <w:t xml:space="preserve">would </w:t>
      </w:r>
      <w:r w:rsidRPr="00A47041">
        <w:t xml:space="preserve">contact dissimilar materials, insert </w:t>
      </w:r>
      <w:r w:rsidRPr="00A47041">
        <w:rPr>
          <w:spacing w:val="-3"/>
        </w:rPr>
        <w:t xml:space="preserve">rubber </w:t>
      </w:r>
      <w:r w:rsidRPr="00A47041">
        <w:t xml:space="preserve">grommets at attachment points, thus eliminating where </w:t>
      </w:r>
      <w:r w:rsidRPr="00A47041">
        <w:rPr>
          <w:spacing w:val="-3"/>
        </w:rPr>
        <w:t xml:space="preserve">dissimilar </w:t>
      </w:r>
      <w:r w:rsidRPr="00A47041">
        <w:t xml:space="preserve">metals would </w:t>
      </w:r>
      <w:r w:rsidRPr="00A47041">
        <w:rPr>
          <w:spacing w:val="-3"/>
        </w:rPr>
        <w:t xml:space="preserve">otherwise </w:t>
      </w:r>
      <w:r w:rsidRPr="00A47041">
        <w:t xml:space="preserve">be in </w:t>
      </w:r>
      <w:r w:rsidRPr="00A47041">
        <w:rPr>
          <w:spacing w:val="-3"/>
        </w:rPr>
        <w:t>contact.</w:t>
      </w:r>
    </w:p>
    <w:p w14:paraId="5464EBA9" w14:textId="77777777" w:rsidR="008F106A" w:rsidRPr="00A47041" w:rsidRDefault="008F106A" w:rsidP="009905E5">
      <w:pPr>
        <w:pStyle w:val="ARCATParagraph"/>
        <w:rPr>
          <w:spacing w:val="-2"/>
        </w:rPr>
      </w:pPr>
      <w:r w:rsidRPr="00A47041">
        <w:t>Do</w:t>
      </w:r>
      <w:r w:rsidRPr="00A47041">
        <w:rPr>
          <w:spacing w:val="-10"/>
        </w:rPr>
        <w:t xml:space="preserve"> </w:t>
      </w:r>
      <w:r w:rsidRPr="00A47041">
        <w:t>not</w:t>
      </w:r>
      <w:r w:rsidRPr="00A47041">
        <w:rPr>
          <w:spacing w:val="-10"/>
        </w:rPr>
        <w:t xml:space="preserve"> </w:t>
      </w:r>
      <w:r w:rsidRPr="00A47041">
        <w:t>cut</w:t>
      </w:r>
      <w:r w:rsidRPr="00A47041">
        <w:rPr>
          <w:spacing w:val="-10"/>
        </w:rPr>
        <w:t xml:space="preserve"> </w:t>
      </w:r>
      <w:r w:rsidRPr="00A47041">
        <w:t>or</w:t>
      </w:r>
      <w:r w:rsidRPr="00A47041">
        <w:rPr>
          <w:spacing w:val="-7"/>
        </w:rPr>
        <w:t xml:space="preserve"> </w:t>
      </w:r>
      <w:r w:rsidRPr="00A47041">
        <w:t>abrade</w:t>
      </w:r>
      <w:r w:rsidRPr="00A47041">
        <w:rPr>
          <w:spacing w:val="-10"/>
        </w:rPr>
        <w:t xml:space="preserve"> </w:t>
      </w:r>
      <w:r w:rsidRPr="00A47041">
        <w:t>finishes</w:t>
      </w:r>
      <w:r w:rsidRPr="00A47041">
        <w:rPr>
          <w:spacing w:val="-9"/>
        </w:rPr>
        <w:t xml:space="preserve"> </w:t>
      </w:r>
      <w:r w:rsidRPr="00A47041">
        <w:t>which</w:t>
      </w:r>
      <w:r w:rsidRPr="00A47041">
        <w:rPr>
          <w:spacing w:val="-10"/>
        </w:rPr>
        <w:t xml:space="preserve"> </w:t>
      </w:r>
      <w:r w:rsidRPr="00A47041">
        <w:t>cannot</w:t>
      </w:r>
      <w:r w:rsidRPr="00A47041">
        <w:rPr>
          <w:spacing w:val="-10"/>
        </w:rPr>
        <w:t xml:space="preserve"> </w:t>
      </w:r>
      <w:r w:rsidRPr="00A47041">
        <w:t>be</w:t>
      </w:r>
      <w:r w:rsidRPr="00A47041">
        <w:rPr>
          <w:spacing w:val="-10"/>
        </w:rPr>
        <w:t xml:space="preserve"> </w:t>
      </w:r>
      <w:r w:rsidRPr="00A47041">
        <w:t>restored.</w:t>
      </w:r>
      <w:r w:rsidRPr="00A47041">
        <w:rPr>
          <w:spacing w:val="40"/>
        </w:rPr>
        <w:t xml:space="preserve"> </w:t>
      </w:r>
      <w:r w:rsidRPr="00A47041">
        <w:t>Return</w:t>
      </w:r>
      <w:r w:rsidRPr="00A47041">
        <w:rPr>
          <w:spacing w:val="-8"/>
        </w:rPr>
        <w:t xml:space="preserve"> </w:t>
      </w:r>
      <w:r w:rsidRPr="00A47041">
        <w:t>items</w:t>
      </w:r>
      <w:r w:rsidRPr="00A47041">
        <w:rPr>
          <w:spacing w:val="-9"/>
        </w:rPr>
        <w:t xml:space="preserve"> </w:t>
      </w:r>
      <w:r w:rsidRPr="00A47041">
        <w:t>with</w:t>
      </w:r>
      <w:r w:rsidRPr="00A47041">
        <w:rPr>
          <w:spacing w:val="-10"/>
        </w:rPr>
        <w:t xml:space="preserve"> </w:t>
      </w:r>
      <w:r w:rsidRPr="00A47041">
        <w:t>such</w:t>
      </w:r>
      <w:r w:rsidRPr="00A47041">
        <w:rPr>
          <w:spacing w:val="-10"/>
        </w:rPr>
        <w:t xml:space="preserve"> </w:t>
      </w:r>
      <w:r w:rsidRPr="00A47041">
        <w:t>finishes</w:t>
      </w:r>
      <w:r w:rsidRPr="00A47041">
        <w:rPr>
          <w:spacing w:val="-9"/>
        </w:rPr>
        <w:t xml:space="preserve"> </w:t>
      </w:r>
      <w:r w:rsidRPr="00A47041">
        <w:t>to</w:t>
      </w:r>
      <w:r w:rsidRPr="00A47041">
        <w:rPr>
          <w:spacing w:val="-10"/>
        </w:rPr>
        <w:t xml:space="preserve"> </w:t>
      </w:r>
      <w:r w:rsidRPr="00A47041">
        <w:t>shop</w:t>
      </w:r>
      <w:r w:rsidRPr="00A47041">
        <w:rPr>
          <w:spacing w:val="-10"/>
        </w:rPr>
        <w:t xml:space="preserve"> </w:t>
      </w:r>
      <w:r w:rsidRPr="00A47041">
        <w:rPr>
          <w:spacing w:val="-3"/>
        </w:rPr>
        <w:t xml:space="preserve">for </w:t>
      </w:r>
      <w:r w:rsidRPr="00A47041">
        <w:t>required</w:t>
      </w:r>
      <w:r w:rsidRPr="00A47041">
        <w:rPr>
          <w:spacing w:val="-27"/>
        </w:rPr>
        <w:t xml:space="preserve"> </w:t>
      </w:r>
      <w:r w:rsidRPr="00A47041">
        <w:rPr>
          <w:spacing w:val="-2"/>
        </w:rPr>
        <w:t>alterations.</w:t>
      </w:r>
    </w:p>
    <w:p w14:paraId="3EB1880A" w14:textId="77777777" w:rsidR="00510A10" w:rsidRPr="00A47041" w:rsidRDefault="00510A10" w:rsidP="009905E5">
      <w:pPr>
        <w:pStyle w:val="ARCATArticle"/>
      </w:pPr>
      <w:r w:rsidRPr="00A47041">
        <w:t>ERECTION TOLERANCES</w:t>
      </w:r>
    </w:p>
    <w:p w14:paraId="3D328D31" w14:textId="77777777" w:rsidR="004F7ADF" w:rsidRPr="00A47041" w:rsidRDefault="004F7ADF" w:rsidP="004F7ADF">
      <w:pPr>
        <w:pStyle w:val="ARCATParagraph"/>
      </w:pPr>
      <w:proofErr w:type="gramStart"/>
      <w:r>
        <w:t xml:space="preserve">Tolerances:  </w:t>
      </w:r>
      <w:r w:rsidRPr="00A47041">
        <w:t>Maximum</w:t>
      </w:r>
      <w:proofErr w:type="gramEnd"/>
      <w:r w:rsidRPr="00A47041">
        <w:t xml:space="preserve"> misalignment from true position</w:t>
      </w:r>
      <w:r>
        <w:t xml:space="preserve"> </w:t>
      </w:r>
      <w:r w:rsidRPr="00A47041">
        <w:t>1/4 inch (6 mm).</w:t>
      </w:r>
    </w:p>
    <w:p w14:paraId="5120CA1B" w14:textId="77777777" w:rsidR="001E136E" w:rsidRPr="00A47041" w:rsidRDefault="001E136E" w:rsidP="009905E5">
      <w:pPr>
        <w:pStyle w:val="ARCATArticle"/>
      </w:pPr>
      <w:r w:rsidRPr="00A47041">
        <w:rPr>
          <w:spacing w:val="-3"/>
        </w:rPr>
        <w:lastRenderedPageBreak/>
        <w:t xml:space="preserve">CLEANING </w:t>
      </w:r>
      <w:r w:rsidRPr="00A47041">
        <w:t>AND</w:t>
      </w:r>
      <w:r w:rsidRPr="00A47041">
        <w:rPr>
          <w:spacing w:val="-26"/>
        </w:rPr>
        <w:t xml:space="preserve"> </w:t>
      </w:r>
      <w:r w:rsidRPr="00A47041">
        <w:t>PROTECTION</w:t>
      </w:r>
    </w:p>
    <w:p w14:paraId="71F64D6A" w14:textId="3D9D9435" w:rsidR="001E136E" w:rsidRPr="00A47041" w:rsidRDefault="001E136E" w:rsidP="009905E5">
      <w:pPr>
        <w:pStyle w:val="ARCATParagraph"/>
        <w:rPr>
          <w:spacing w:val="-3"/>
        </w:rPr>
      </w:pPr>
      <w:r w:rsidRPr="00A47041">
        <w:t>Remove</w:t>
      </w:r>
      <w:r w:rsidRPr="00A47041">
        <w:rPr>
          <w:spacing w:val="-18"/>
        </w:rPr>
        <w:t xml:space="preserve"> </w:t>
      </w:r>
      <w:r w:rsidRPr="00A47041">
        <w:t>protective</w:t>
      </w:r>
      <w:r w:rsidRPr="00A47041">
        <w:rPr>
          <w:spacing w:val="-19"/>
        </w:rPr>
        <w:t xml:space="preserve"> </w:t>
      </w:r>
      <w:r w:rsidRPr="00A47041">
        <w:t>masking</w:t>
      </w:r>
      <w:r w:rsidRPr="00A47041">
        <w:rPr>
          <w:spacing w:val="-19"/>
        </w:rPr>
        <w:t xml:space="preserve"> </w:t>
      </w:r>
      <w:r w:rsidRPr="00A47041">
        <w:t>from</w:t>
      </w:r>
      <w:r w:rsidRPr="00A47041">
        <w:rPr>
          <w:spacing w:val="-15"/>
        </w:rPr>
        <w:t xml:space="preserve"> </w:t>
      </w:r>
      <w:r w:rsidRPr="00A47041">
        <w:t>material</w:t>
      </w:r>
      <w:r w:rsidRPr="00A47041">
        <w:rPr>
          <w:spacing w:val="-18"/>
        </w:rPr>
        <w:t xml:space="preserve"> </w:t>
      </w:r>
      <w:r w:rsidRPr="00A47041">
        <w:t>immediately</w:t>
      </w:r>
      <w:r w:rsidRPr="00A47041">
        <w:rPr>
          <w:spacing w:val="-20"/>
        </w:rPr>
        <w:t xml:space="preserve"> </w:t>
      </w:r>
      <w:r w:rsidRPr="00A47041">
        <w:t>after</w:t>
      </w:r>
      <w:r w:rsidRPr="00A47041">
        <w:rPr>
          <w:spacing w:val="-16"/>
        </w:rPr>
        <w:t xml:space="preserve"> </w:t>
      </w:r>
      <w:r w:rsidRPr="00A47041">
        <w:rPr>
          <w:spacing w:val="-3"/>
        </w:rPr>
        <w:t>installation.</w:t>
      </w:r>
    </w:p>
    <w:p w14:paraId="1104D306" w14:textId="77777777" w:rsidR="001E136E" w:rsidRPr="00A47041" w:rsidRDefault="001E136E" w:rsidP="009905E5">
      <w:pPr>
        <w:pStyle w:val="ARCATParagraph"/>
      </w:pPr>
      <w:r w:rsidRPr="00A47041">
        <w:t>Protection:</w:t>
      </w:r>
    </w:p>
    <w:p w14:paraId="012035DF" w14:textId="77777777" w:rsidR="001E136E" w:rsidRPr="00A47041" w:rsidRDefault="001E136E" w:rsidP="009905E5">
      <w:pPr>
        <w:pStyle w:val="ARCATSubPara"/>
        <w:rPr>
          <w:spacing w:val="-3"/>
        </w:rPr>
      </w:pPr>
      <w:r w:rsidRPr="00A47041">
        <w:t>Ensure that finishes and structure of installed systems are not damaged by subsequent construction</w:t>
      </w:r>
      <w:r w:rsidRPr="00A47041">
        <w:rPr>
          <w:spacing w:val="-26"/>
        </w:rPr>
        <w:t xml:space="preserve"> </w:t>
      </w:r>
      <w:r w:rsidRPr="00A47041">
        <w:rPr>
          <w:spacing w:val="-3"/>
        </w:rPr>
        <w:t>activities.</w:t>
      </w:r>
    </w:p>
    <w:p w14:paraId="4BBF5153" w14:textId="4B908BDD" w:rsidR="001E136E" w:rsidRPr="00A47041" w:rsidRDefault="001E136E" w:rsidP="009905E5">
      <w:pPr>
        <w:pStyle w:val="ARCATSubPara"/>
        <w:rPr>
          <w:spacing w:val="-3"/>
        </w:rPr>
      </w:pPr>
      <w:r w:rsidRPr="00A47041">
        <w:t xml:space="preserve">If minor damage to finishes occurs, </w:t>
      </w:r>
      <w:r w:rsidRPr="00A47041">
        <w:rPr>
          <w:spacing w:val="-3"/>
        </w:rPr>
        <w:t xml:space="preserve">repair </w:t>
      </w:r>
      <w:r w:rsidRPr="00A47041">
        <w:t xml:space="preserve">damage in accordance </w:t>
      </w:r>
      <w:r w:rsidRPr="00A47041">
        <w:rPr>
          <w:spacing w:val="-3"/>
        </w:rPr>
        <w:t xml:space="preserve">with </w:t>
      </w:r>
      <w:r w:rsidRPr="00A47041">
        <w:t xml:space="preserve">manufacturer's recommendations; provide replacement components if repaired finishes are unacceptable to </w:t>
      </w:r>
      <w:r w:rsidR="00D3711A">
        <w:rPr>
          <w:spacing w:val="-3"/>
        </w:rPr>
        <w:t>client</w:t>
      </w:r>
      <w:r w:rsidRPr="00A47041">
        <w:rPr>
          <w:spacing w:val="-3"/>
        </w:rPr>
        <w:t>.</w:t>
      </w:r>
    </w:p>
    <w:p w14:paraId="5DDCAD25" w14:textId="3A894E66" w:rsidR="001E136E" w:rsidRPr="00A47041" w:rsidRDefault="001E136E" w:rsidP="00FD528E">
      <w:pPr>
        <w:pStyle w:val="ARCATParagraph"/>
      </w:pPr>
      <w:r w:rsidRPr="00A47041">
        <w:t>Prior to Substantial Completion</w:t>
      </w:r>
      <w:proofErr w:type="gramStart"/>
      <w:r w:rsidR="009905E5">
        <w:t xml:space="preserve">:  </w:t>
      </w:r>
      <w:r w:rsidRPr="00A47041">
        <w:t>Remove</w:t>
      </w:r>
      <w:proofErr w:type="gramEnd"/>
      <w:r w:rsidRPr="00A47041">
        <w:t xml:space="preserve"> dust or other </w:t>
      </w:r>
      <w:r w:rsidRPr="00A47041">
        <w:rPr>
          <w:spacing w:val="-2"/>
        </w:rPr>
        <w:t xml:space="preserve">foreign </w:t>
      </w:r>
      <w:r w:rsidRPr="00A47041">
        <w:t xml:space="preserve">matter from </w:t>
      </w:r>
      <w:r w:rsidRPr="00A47041">
        <w:rPr>
          <w:spacing w:val="-3"/>
        </w:rPr>
        <w:t xml:space="preserve">component </w:t>
      </w:r>
      <w:r w:rsidRPr="00A47041">
        <w:t xml:space="preserve">surfaces; </w:t>
      </w:r>
      <w:proofErr w:type="gramStart"/>
      <w:r w:rsidRPr="00A47041">
        <w:t>clean</w:t>
      </w:r>
      <w:proofErr w:type="gramEnd"/>
      <w:r w:rsidRPr="00A47041">
        <w:rPr>
          <w:spacing w:val="-20"/>
        </w:rPr>
        <w:t xml:space="preserve"> </w:t>
      </w:r>
      <w:r w:rsidRPr="00A47041">
        <w:t>finishes</w:t>
      </w:r>
      <w:r w:rsidRPr="00A47041">
        <w:rPr>
          <w:spacing w:val="-17"/>
        </w:rPr>
        <w:t xml:space="preserve"> </w:t>
      </w:r>
      <w:r w:rsidRPr="00A47041">
        <w:t>in</w:t>
      </w:r>
      <w:r w:rsidRPr="00A47041">
        <w:rPr>
          <w:spacing w:val="-19"/>
        </w:rPr>
        <w:t xml:space="preserve"> </w:t>
      </w:r>
      <w:r w:rsidRPr="00A47041">
        <w:t>accordance</w:t>
      </w:r>
      <w:r w:rsidRPr="00A47041">
        <w:rPr>
          <w:spacing w:val="-19"/>
        </w:rPr>
        <w:t xml:space="preserve"> </w:t>
      </w:r>
      <w:r w:rsidRPr="00A47041">
        <w:t>with</w:t>
      </w:r>
      <w:r w:rsidRPr="00A47041">
        <w:rPr>
          <w:spacing w:val="-20"/>
        </w:rPr>
        <w:t xml:space="preserve"> </w:t>
      </w:r>
      <w:r w:rsidRPr="00A47041">
        <w:t>manufacturer's</w:t>
      </w:r>
      <w:r w:rsidRPr="00A47041">
        <w:rPr>
          <w:spacing w:val="-17"/>
        </w:rPr>
        <w:t xml:space="preserve"> </w:t>
      </w:r>
      <w:r w:rsidRPr="00A47041">
        <w:rPr>
          <w:spacing w:val="-3"/>
        </w:rPr>
        <w:t>instructions.</w:t>
      </w:r>
    </w:p>
    <w:p w14:paraId="75EB56EE" w14:textId="77777777" w:rsidR="00907FD4" w:rsidRDefault="00876A46" w:rsidP="009905E5">
      <w:pPr>
        <w:pStyle w:val="ARCATEndOfSection"/>
      </w:pPr>
      <w:r w:rsidRPr="00A47041">
        <w:t>END OF SECTION</w:t>
      </w:r>
    </w:p>
    <w:sectPr w:rsidR="00907FD4" w:rsidSect="0085040D">
      <w:footerReference w:type="default" r:id="rId9"/>
      <w:footnotePr>
        <w:numRestart w:val="eachSect"/>
      </w:footnotePr>
      <w:endnotePr>
        <w:numFmt w:val="decimal"/>
      </w:endnotePr>
      <w:type w:val="continuous"/>
      <w:pgSz w:w="612pt" w:h="792pt" w:code="1"/>
      <w:pgMar w:top="72pt" w:right="72pt" w:bottom="72pt" w:left="72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F72EFE7" w14:textId="77777777" w:rsidR="00417896" w:rsidRDefault="00417896" w:rsidP="ABFFABFF">
      <w:pPr>
        <w:spacing w:after="0pt" w:line="12pt" w:lineRule="auto"/>
      </w:pPr>
      <w:r>
        <w:separator/>
      </w:r>
    </w:p>
  </w:endnote>
  <w:endnote w:type="continuationSeparator" w:id="0">
    <w:p w14:paraId="4AF55340" w14:textId="77777777" w:rsidR="00417896" w:rsidRDefault="00417896" w:rsidP="ABFFABF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E8088D6" w14:textId="10E2A2F7" w:rsidR="001B749B" w:rsidRDefault="009905E5" w:rsidP="00DF74E5">
    <w:pPr>
      <w:pStyle w:val="Footer"/>
      <w:jc w:val="center"/>
    </w:pPr>
    <w:r w:rsidRPr="00A47041">
      <w:t>32 35 00</w:t>
    </w:r>
    <w:r w:rsidR="001B749B" w:rsidRPr="00EA10D6">
      <w:t>-</w:t>
    </w:r>
    <w:r w:rsidR="001B749B" w:rsidRPr="00EA10D6">
      <w:rPr>
        <w:snapToGrid w:val="0"/>
      </w:rPr>
      <w:fldChar w:fldCharType="begin"/>
    </w:r>
    <w:r w:rsidR="001B749B" w:rsidRPr="00EA10D6">
      <w:rPr>
        <w:snapToGrid w:val="0"/>
      </w:rPr>
      <w:instrText xml:space="preserve"> PAGE </w:instrText>
    </w:r>
    <w:r w:rsidR="001B749B" w:rsidRPr="00EA10D6">
      <w:rPr>
        <w:snapToGrid w:val="0"/>
      </w:rPr>
      <w:fldChar w:fldCharType="separate"/>
    </w:r>
    <w:r w:rsidR="00990E9D">
      <w:rPr>
        <w:noProof/>
        <w:snapToGrid w:val="0"/>
      </w:rPr>
      <w:t>1</w:t>
    </w:r>
    <w:r w:rsidR="001B749B" w:rsidRPr="00EA10D6">
      <w:rPr>
        <w:snapToGrid w:val="0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0F2B800" w14:textId="77777777" w:rsidR="00417896" w:rsidRDefault="00417896" w:rsidP="ABFFABFF">
      <w:pPr>
        <w:spacing w:after="0pt" w:line="12pt" w:lineRule="auto"/>
      </w:pPr>
      <w:r>
        <w:separator/>
      </w:r>
    </w:p>
  </w:footnote>
  <w:footnote w:type="continuationSeparator" w:id="0">
    <w:p w14:paraId="04691DF4" w14:textId="77777777" w:rsidR="00417896" w:rsidRDefault="00417896" w:rsidP="ABFFABFF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start"/>
      <w:pPr>
        <w:tabs>
          <w:tab w:val="num" w:pos="90pt"/>
        </w:tabs>
        <w:ind w:start="90pt" w:hanging="18pt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"/>
      <w:lvlJc w:val="star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start"/>
      <w:rPr>
        <w:rFonts w:ascii="Times New Roman" w:hAnsi="Times New Roman" w:cs="Times New Roman" w:hint="default"/>
      </w:rPr>
    </w:lvl>
    <w:lvl w:ilvl="2">
      <w:start w:val="1"/>
      <w:numFmt w:val="upperLetter"/>
      <w:lvlText w:val="%3."/>
      <w:lvlJc w:val="start"/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start"/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start"/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start"/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start"/>
      <w:rPr>
        <w:rFonts w:ascii="Times New Roman" w:hAnsi="Times New Roman" w:cs="Times New Roman" w:hint="default"/>
      </w:rPr>
    </w:lvl>
    <w:lvl w:ilvl="7">
      <w:start w:val="1"/>
      <w:numFmt w:val="lowerRoman"/>
      <w:lvlText w:val="%8."/>
      <w:lvlJc w:val="start"/>
      <w:rPr>
        <w:rFonts w:ascii="Times New Roman" w:hAnsi="Times New Roman" w:cs="Times New Roman" w:hint="default"/>
      </w:rPr>
    </w:lvl>
    <w:lvl w:ilvl="8">
      <w:numFmt w:val="none"/>
      <w:lvlText w:val=""/>
      <w:lvlJc w:val="start"/>
      <w:rPr>
        <w:rFonts w:cs="Times New Roman"/>
      </w:rPr>
    </w:lvl>
  </w:abstractNum>
  <w:abstractNum w:abstractNumId="2" w15:restartNumberingAfterBreak="0">
    <w:nsid w:val="00000001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3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start"/>
      <w:pPr>
        <w:ind w:start="41pt" w:hanging="27.05pt"/>
      </w:pPr>
      <w:rPr>
        <w:rFonts w:ascii="Arial" w:hAnsi="Arial" w:cs="Arial"/>
        <w:b w:val="0"/>
        <w:bCs w:val="0"/>
        <w:spacing w:val="-4"/>
        <w:w w:val="99%"/>
        <w:sz w:val="20"/>
        <w:szCs w:val="20"/>
      </w:rPr>
    </w:lvl>
    <w:lvl w:ilvl="1">
      <w:start w:val="1"/>
      <w:numFmt w:val="decimal"/>
      <w:lvlText w:val="%2."/>
      <w:lvlJc w:val="start"/>
      <w:pPr>
        <w:ind w:start="63.55pt" w:hanging="22.60pt"/>
      </w:pPr>
      <w:rPr>
        <w:rFonts w:ascii="Arial" w:hAnsi="Arial" w:cs="Arial"/>
        <w:b w:val="0"/>
        <w:bCs w:val="0"/>
        <w:spacing w:val="-3"/>
        <w:w w:val="99%"/>
        <w:sz w:val="20"/>
        <w:szCs w:val="20"/>
      </w:rPr>
    </w:lvl>
    <w:lvl w:ilvl="2">
      <w:numFmt w:val="bullet"/>
      <w:lvlText w:val="•"/>
      <w:lvlJc w:val="start"/>
      <w:pPr>
        <w:ind w:start="110.10pt" w:hanging="22.60pt"/>
      </w:pPr>
    </w:lvl>
    <w:lvl w:ilvl="3">
      <w:numFmt w:val="bullet"/>
      <w:lvlText w:val="•"/>
      <w:lvlJc w:val="start"/>
      <w:pPr>
        <w:ind w:start="156.20pt" w:hanging="22.60pt"/>
      </w:pPr>
    </w:lvl>
    <w:lvl w:ilvl="4">
      <w:numFmt w:val="bullet"/>
      <w:lvlText w:val="•"/>
      <w:lvlJc w:val="start"/>
      <w:pPr>
        <w:ind w:start="202.30pt" w:hanging="22.60pt"/>
      </w:pPr>
    </w:lvl>
    <w:lvl w:ilvl="5">
      <w:numFmt w:val="bullet"/>
      <w:lvlText w:val="•"/>
      <w:lvlJc w:val="start"/>
      <w:pPr>
        <w:ind w:start="248.40pt" w:hanging="22.60pt"/>
      </w:pPr>
    </w:lvl>
    <w:lvl w:ilvl="6">
      <w:numFmt w:val="bullet"/>
      <w:lvlText w:val="•"/>
      <w:lvlJc w:val="start"/>
      <w:pPr>
        <w:ind w:start="294.55pt" w:hanging="22.60pt"/>
      </w:pPr>
    </w:lvl>
    <w:lvl w:ilvl="7">
      <w:numFmt w:val="bullet"/>
      <w:lvlText w:val="•"/>
      <w:lvlJc w:val="start"/>
      <w:pPr>
        <w:ind w:start="340.65pt" w:hanging="22.60pt"/>
      </w:pPr>
    </w:lvl>
    <w:lvl w:ilvl="8">
      <w:numFmt w:val="bullet"/>
      <w:lvlText w:val="•"/>
      <w:lvlJc w:val="start"/>
      <w:pPr>
        <w:ind w:start="386.75pt" w:hanging="22.60pt"/>
      </w:pPr>
    </w:lvl>
  </w:abstractNum>
  <w:abstractNum w:abstractNumId="4" w15:restartNumberingAfterBreak="0">
    <w:nsid w:val="00000409"/>
    <w:multiLevelType w:val="multilevel"/>
    <w:tmpl w:val="FFFFFFFF"/>
    <w:lvl w:ilvl="0">
      <w:start w:val="1"/>
      <w:numFmt w:val="upperLetter"/>
      <w:lvlText w:val="%1."/>
      <w:lvlJc w:val="start"/>
      <w:pPr>
        <w:ind w:start="41.05pt" w:hanging="27.05pt"/>
      </w:pPr>
      <w:rPr>
        <w:rFonts w:ascii="Arial" w:hAnsi="Arial" w:cs="Arial"/>
        <w:b w:val="0"/>
        <w:bCs w:val="0"/>
        <w:spacing w:val="-4"/>
        <w:w w:val="99%"/>
        <w:sz w:val="20"/>
        <w:szCs w:val="20"/>
      </w:rPr>
    </w:lvl>
    <w:lvl w:ilvl="1">
      <w:numFmt w:val="bullet"/>
      <w:lvlText w:val="•"/>
      <w:lvlJc w:val="start"/>
      <w:pPr>
        <w:ind w:start="84.80pt" w:hanging="27.05pt"/>
      </w:pPr>
    </w:lvl>
    <w:lvl w:ilvl="2">
      <w:numFmt w:val="bullet"/>
      <w:lvlText w:val="•"/>
      <w:lvlJc w:val="start"/>
      <w:pPr>
        <w:ind w:start="128.60pt" w:hanging="27.05pt"/>
      </w:pPr>
    </w:lvl>
    <w:lvl w:ilvl="3">
      <w:numFmt w:val="bullet"/>
      <w:lvlText w:val="•"/>
      <w:lvlJc w:val="start"/>
      <w:pPr>
        <w:ind w:start="172.40pt" w:hanging="27.05pt"/>
      </w:pPr>
    </w:lvl>
    <w:lvl w:ilvl="4">
      <w:numFmt w:val="bullet"/>
      <w:lvlText w:val="•"/>
      <w:lvlJc w:val="start"/>
      <w:pPr>
        <w:ind w:start="216.20pt" w:hanging="27.05pt"/>
      </w:pPr>
    </w:lvl>
    <w:lvl w:ilvl="5">
      <w:numFmt w:val="bullet"/>
      <w:lvlText w:val="•"/>
      <w:lvlJc w:val="start"/>
      <w:pPr>
        <w:ind w:start="260pt" w:hanging="27.05pt"/>
      </w:pPr>
    </w:lvl>
    <w:lvl w:ilvl="6">
      <w:numFmt w:val="bullet"/>
      <w:lvlText w:val="•"/>
      <w:lvlJc w:val="start"/>
      <w:pPr>
        <w:ind w:start="303.80pt" w:hanging="27.05pt"/>
      </w:pPr>
    </w:lvl>
    <w:lvl w:ilvl="7">
      <w:numFmt w:val="bullet"/>
      <w:lvlText w:val="•"/>
      <w:lvlJc w:val="start"/>
      <w:pPr>
        <w:ind w:start="347.60pt" w:hanging="27.05pt"/>
      </w:pPr>
    </w:lvl>
    <w:lvl w:ilvl="8">
      <w:numFmt w:val="bullet"/>
      <w:lvlText w:val="•"/>
      <w:lvlJc w:val="start"/>
      <w:pPr>
        <w:ind w:start="391.40pt" w:hanging="27.05pt"/>
      </w:pPr>
    </w:lvl>
  </w:abstractNum>
  <w:abstractNum w:abstractNumId="5" w15:restartNumberingAfterBreak="0">
    <w:nsid w:val="01845683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6" w15:restartNumberingAfterBreak="0">
    <w:nsid w:val="0A4D5FA0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7" w15:restartNumberingAfterBreak="0">
    <w:nsid w:val="0C42691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8" w15:restartNumberingAfterBreak="0">
    <w:nsid w:val="0D7E54FD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9" w15:restartNumberingAfterBreak="0">
    <w:nsid w:val="1013577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10" w15:restartNumberingAfterBreak="0">
    <w:nsid w:val="2B6C172C"/>
    <w:multiLevelType w:val="hybridMultilevel"/>
    <w:tmpl w:val="5B38039C"/>
    <w:lvl w:ilvl="0" w:tplc="0409000F">
      <w:start w:val="1"/>
      <w:numFmt w:val="decimal"/>
      <w:lvlText w:val="%1."/>
      <w:lvlJc w:val="start"/>
      <w:pPr>
        <w:ind w:start="72pt" w:hanging="18pt"/>
      </w:pPr>
    </w:lvl>
    <w:lvl w:ilvl="1" w:tplc="04090019" w:tentative="1">
      <w:start w:val="1"/>
      <w:numFmt w:val="lowerLetter"/>
      <w:lvlText w:val="%2."/>
      <w:lvlJc w:val="start"/>
      <w:pPr>
        <w:ind w:start="108pt" w:hanging="18pt"/>
      </w:pPr>
    </w:lvl>
    <w:lvl w:ilvl="2" w:tplc="0409001B" w:tentative="1">
      <w:start w:val="1"/>
      <w:numFmt w:val="lowerRoman"/>
      <w:lvlText w:val="%3."/>
      <w:lvlJc w:val="end"/>
      <w:pPr>
        <w:ind w:start="144pt" w:hanging="9pt"/>
      </w:pPr>
    </w:lvl>
    <w:lvl w:ilvl="3" w:tplc="0409000F" w:tentative="1">
      <w:start w:val="1"/>
      <w:numFmt w:val="decimal"/>
      <w:lvlText w:val="%4."/>
      <w:lvlJc w:val="start"/>
      <w:pPr>
        <w:ind w:start="180pt" w:hanging="18pt"/>
      </w:pPr>
    </w:lvl>
    <w:lvl w:ilvl="4" w:tplc="04090019" w:tentative="1">
      <w:start w:val="1"/>
      <w:numFmt w:val="lowerLetter"/>
      <w:lvlText w:val="%5."/>
      <w:lvlJc w:val="start"/>
      <w:pPr>
        <w:ind w:start="216pt" w:hanging="18pt"/>
      </w:pPr>
    </w:lvl>
    <w:lvl w:ilvl="5" w:tplc="0409001B" w:tentative="1">
      <w:start w:val="1"/>
      <w:numFmt w:val="lowerRoman"/>
      <w:lvlText w:val="%6."/>
      <w:lvlJc w:val="end"/>
      <w:pPr>
        <w:ind w:start="252pt" w:hanging="9pt"/>
      </w:pPr>
    </w:lvl>
    <w:lvl w:ilvl="6" w:tplc="0409000F" w:tentative="1">
      <w:start w:val="1"/>
      <w:numFmt w:val="decimal"/>
      <w:lvlText w:val="%7."/>
      <w:lvlJc w:val="start"/>
      <w:pPr>
        <w:ind w:start="288pt" w:hanging="18pt"/>
      </w:pPr>
    </w:lvl>
    <w:lvl w:ilvl="7" w:tplc="04090019" w:tentative="1">
      <w:start w:val="1"/>
      <w:numFmt w:val="lowerLetter"/>
      <w:lvlText w:val="%8."/>
      <w:lvlJc w:val="start"/>
      <w:pPr>
        <w:ind w:start="324pt" w:hanging="18pt"/>
      </w:pPr>
    </w:lvl>
    <w:lvl w:ilvl="8" w:tplc="0409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11" w15:restartNumberingAfterBreak="0">
    <w:nsid w:val="493A78B1"/>
    <w:multiLevelType w:val="multilevel"/>
    <w:tmpl w:val="86D0396C"/>
    <w:name w:val="ARCAT LIST"/>
    <w:lvl w:ilvl="0">
      <w:start w:val="1"/>
      <w:numFmt w:val="decimal"/>
      <w:lvlRestart w:val="0"/>
      <w:pStyle w:val="ARCATPart"/>
      <w:suff w:val="nothing"/>
      <w:lvlText w:val="PART  %1  "/>
      <w:lvlJc w:val="start"/>
      <w:pPr>
        <w:ind w:start="0pt" w:firstLine="0pt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pStyle w:val="ARCATArticle"/>
      <w:lvlText w:val="%1.%2"/>
      <w:lvlJc w:val="start"/>
      <w:pPr>
        <w:tabs>
          <w:tab w:val="num" w:pos="28.80pt"/>
        </w:tabs>
        <w:ind w:start="28.80pt" w:hanging="28.80pt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upperLetter"/>
      <w:pStyle w:val="ARCATParagraph"/>
      <w:lvlText w:val="%3."/>
      <w:lvlJc w:val="start"/>
      <w:pPr>
        <w:tabs>
          <w:tab w:val="num" w:pos="57.60pt"/>
        </w:tabs>
        <w:ind w:start="57.60pt" w:hanging="28.80pt"/>
      </w:pPr>
      <w:rPr>
        <w:b w:val="0"/>
        <w:i w:val="0"/>
        <w:color w:val="auto"/>
        <w:sz w:val="20"/>
      </w:rPr>
    </w:lvl>
    <w:lvl w:ilvl="3">
      <w:start w:val="1"/>
      <w:numFmt w:val="decimal"/>
      <w:pStyle w:val="ARCATSubPara"/>
      <w:lvlText w:val="%4."/>
      <w:lvlJc w:val="start"/>
      <w:pPr>
        <w:tabs>
          <w:tab w:val="num" w:pos="86.40pt"/>
        </w:tabs>
        <w:ind w:start="86.40pt" w:hanging="28.80pt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start"/>
      <w:pPr>
        <w:tabs>
          <w:tab w:val="num" w:pos="87.30pt"/>
        </w:tabs>
        <w:ind w:start="87.30pt" w:hanging="28.80pt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start"/>
      <w:pPr>
        <w:tabs>
          <w:tab w:val="num" w:pos="144pt"/>
        </w:tabs>
        <w:ind w:start="144pt" w:hanging="28.80pt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)"/>
      <w:lvlJc w:val="start"/>
      <w:pPr>
        <w:tabs>
          <w:tab w:val="num" w:pos="172.80pt"/>
        </w:tabs>
        <w:ind w:start="172.80pt" w:hanging="28.80pt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start"/>
      <w:pPr>
        <w:tabs>
          <w:tab w:val="num" w:pos="201.60pt"/>
        </w:tabs>
        <w:ind w:start="201.60pt" w:hanging="28.80pt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start"/>
      <w:pPr>
        <w:tabs>
          <w:tab w:val="num" w:pos="230.40pt"/>
        </w:tabs>
        <w:ind w:start="230.40pt" w:hanging="28.80pt"/>
      </w:pPr>
      <w:rPr>
        <w:rFonts w:hint="default"/>
        <w:color w:val="auto"/>
      </w:rPr>
    </w:lvl>
  </w:abstractNum>
  <w:abstractNum w:abstractNumId="12" w15:restartNumberingAfterBreak="0">
    <w:nsid w:val="51D05E66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abstractNum w:abstractNumId="13" w15:restartNumberingAfterBreak="0">
    <w:nsid w:val="53CA3EEA"/>
    <w:multiLevelType w:val="multilevel"/>
    <w:tmpl w:val="FFFFFFFF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A10BA"/>
    <w:multiLevelType w:val="hybridMultilevel"/>
    <w:tmpl w:val="FFFFFFFF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5FC54E1C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6" w15:restartNumberingAfterBreak="0">
    <w:nsid w:val="60FC7D4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17" w15:restartNumberingAfterBreak="0">
    <w:nsid w:val="69DE24CA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8" w15:restartNumberingAfterBreak="0">
    <w:nsid w:val="71F76BAF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9" w15:restartNumberingAfterBreak="0">
    <w:nsid w:val="734DD8E0"/>
    <w:multiLevelType w:val="multilevel"/>
    <w:tmpl w:val="B6FA06D2"/>
    <w:lvl w:ilvl="0">
      <w:numFmt w:val="none"/>
      <w:lvlText w:val=""/>
      <w:lvlJc w:val="start"/>
      <w:pPr>
        <w:tabs>
          <w:tab w:val="num" w:pos="18pt"/>
        </w:tabs>
      </w:pPr>
    </w:lvl>
    <w:lvl w:ilvl="1">
      <w:start w:val="1"/>
      <w:numFmt w:val="lowerLetter"/>
      <w:lvlText w:val="%2."/>
      <w:lvlJc w:val="start"/>
      <w:pPr>
        <w:ind w:start="111.60pt" w:hanging="18pt"/>
      </w:pPr>
    </w:lvl>
    <w:lvl w:ilvl="2">
      <w:start w:val="1"/>
      <w:numFmt w:val="lowerRoman"/>
      <w:lvlText w:val="%3."/>
      <w:lvlJc w:val="end"/>
      <w:pPr>
        <w:ind w:start="147.60pt" w:hanging="9pt"/>
      </w:pPr>
    </w:lvl>
    <w:lvl w:ilvl="3">
      <w:start w:val="1"/>
      <w:numFmt w:val="decimal"/>
      <w:lvlText w:val="%4."/>
      <w:lvlJc w:val="start"/>
      <w:pPr>
        <w:ind w:start="183.60pt" w:hanging="18pt"/>
      </w:pPr>
    </w:lvl>
    <w:lvl w:ilvl="4">
      <w:start w:val="1"/>
      <w:numFmt w:val="lowerLetter"/>
      <w:lvlText w:val="%5."/>
      <w:lvlJc w:val="start"/>
      <w:pPr>
        <w:ind w:start="219.60pt" w:hanging="18pt"/>
      </w:pPr>
    </w:lvl>
    <w:lvl w:ilvl="5">
      <w:start w:val="1"/>
      <w:numFmt w:val="lowerRoman"/>
      <w:lvlText w:val="%6."/>
      <w:lvlJc w:val="end"/>
      <w:pPr>
        <w:ind w:start="255.60pt" w:hanging="9pt"/>
      </w:pPr>
    </w:lvl>
    <w:lvl w:ilvl="6">
      <w:start w:val="1"/>
      <w:numFmt w:val="decimal"/>
      <w:lvlText w:val="%7."/>
      <w:lvlJc w:val="start"/>
      <w:pPr>
        <w:ind w:start="291.60pt" w:hanging="18pt"/>
      </w:pPr>
    </w:lvl>
    <w:lvl w:ilvl="7">
      <w:start w:val="1"/>
      <w:numFmt w:val="lowerLetter"/>
      <w:lvlText w:val="%8."/>
      <w:lvlJc w:val="start"/>
      <w:pPr>
        <w:ind w:start="327.60pt" w:hanging="18pt"/>
      </w:pPr>
    </w:lvl>
    <w:lvl w:ilvl="8">
      <w:start w:val="1"/>
      <w:numFmt w:val="lowerRoman"/>
      <w:lvlText w:val="%9."/>
      <w:lvlJc w:val="end"/>
      <w:pPr>
        <w:ind w:start="363.60pt" w:hanging="9pt"/>
      </w:pPr>
    </w:lvl>
  </w:abstractNum>
  <w:abstractNum w:abstractNumId="20" w15:restartNumberingAfterBreak="0">
    <w:nsid w:val="77AE1E25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num w:numId="1" w16cid:durableId="410615627">
    <w:abstractNumId w:val="19"/>
  </w:num>
  <w:num w:numId="2" w16cid:durableId="2126073507">
    <w:abstractNumId w:val="2"/>
  </w:num>
  <w:num w:numId="3" w16cid:durableId="109861169">
    <w:abstractNumId w:val="8"/>
  </w:num>
  <w:num w:numId="4" w16cid:durableId="146631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403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890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901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017531">
    <w:abstractNumId w:val="18"/>
  </w:num>
  <w:num w:numId="9" w16cid:durableId="772288868">
    <w:abstractNumId w:val="15"/>
  </w:num>
  <w:num w:numId="10" w16cid:durableId="361515289">
    <w:abstractNumId w:val="5"/>
  </w:num>
  <w:num w:numId="11" w16cid:durableId="54475535">
    <w:abstractNumId w:val="17"/>
  </w:num>
  <w:num w:numId="12" w16cid:durableId="1684161865">
    <w:abstractNumId w:val="6"/>
  </w:num>
  <w:num w:numId="13" w16cid:durableId="1389764641">
    <w:abstractNumId w:val="11"/>
  </w:num>
  <w:num w:numId="14" w16cid:durableId="1303315398">
    <w:abstractNumId w:val="12"/>
  </w:num>
  <w:num w:numId="15" w16cid:durableId="1839734982">
    <w:abstractNumId w:val="1"/>
  </w:num>
  <w:num w:numId="16" w16cid:durableId="2019235937">
    <w:abstractNumId w:val="0"/>
  </w:num>
  <w:num w:numId="17" w16cid:durableId="143590304">
    <w:abstractNumId w:val="20"/>
  </w:num>
  <w:num w:numId="18" w16cid:durableId="1107893422">
    <w:abstractNumId w:val="14"/>
  </w:num>
  <w:num w:numId="19" w16cid:durableId="7944938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11719">
    <w:abstractNumId w:val="7"/>
  </w:num>
  <w:num w:numId="21" w16cid:durableId="1232498868">
    <w:abstractNumId w:val="16"/>
  </w:num>
  <w:num w:numId="22" w16cid:durableId="1802654108">
    <w:abstractNumId w:val="3"/>
  </w:num>
  <w:num w:numId="23" w16cid:durableId="381251480">
    <w:abstractNumId w:val="4"/>
  </w:num>
  <w:num w:numId="24" w16cid:durableId="1519273948">
    <w:abstractNumId w:val="13"/>
  </w:num>
  <w:num w:numId="25" w16cid:durableId="351492393">
    <w:abstractNumId w:val="9"/>
  </w:num>
  <w:num w:numId="26" w16cid:durableId="499467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%"/>
  <w:proofState w:spelling="clean" w:grammar="clean"/>
  <w:stylePaneFormatFilter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6pt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HkhZmFuYWRgZmpko6SsGpxcWZ+XkgBca1AMzAL0UsAAAA"/>
  </w:docVars>
  <w:rsids>
    <w:rsidRoot w:val="001334A7"/>
    <w:rsid w:val="00001557"/>
    <w:rsid w:val="00014594"/>
    <w:rsid w:val="00020BF4"/>
    <w:rsid w:val="0002150E"/>
    <w:rsid w:val="00023D0C"/>
    <w:rsid w:val="00023F70"/>
    <w:rsid w:val="00035A68"/>
    <w:rsid w:val="00036E4A"/>
    <w:rsid w:val="00057D3D"/>
    <w:rsid w:val="000643A4"/>
    <w:rsid w:val="00066F4A"/>
    <w:rsid w:val="000769AF"/>
    <w:rsid w:val="00081B84"/>
    <w:rsid w:val="00083149"/>
    <w:rsid w:val="00084D36"/>
    <w:rsid w:val="00096A30"/>
    <w:rsid w:val="0009773B"/>
    <w:rsid w:val="000A345C"/>
    <w:rsid w:val="000B7CCC"/>
    <w:rsid w:val="000C612F"/>
    <w:rsid w:val="000D1D26"/>
    <w:rsid w:val="000D2564"/>
    <w:rsid w:val="000D3525"/>
    <w:rsid w:val="000F06E6"/>
    <w:rsid w:val="000F08F4"/>
    <w:rsid w:val="000F0B95"/>
    <w:rsid w:val="000F5E74"/>
    <w:rsid w:val="000F66D3"/>
    <w:rsid w:val="001037CD"/>
    <w:rsid w:val="001103CC"/>
    <w:rsid w:val="00111EC7"/>
    <w:rsid w:val="00113C11"/>
    <w:rsid w:val="00113D39"/>
    <w:rsid w:val="00114187"/>
    <w:rsid w:val="00115F87"/>
    <w:rsid w:val="0012504C"/>
    <w:rsid w:val="00125DEB"/>
    <w:rsid w:val="001334A7"/>
    <w:rsid w:val="001353EE"/>
    <w:rsid w:val="001364EC"/>
    <w:rsid w:val="00146DE2"/>
    <w:rsid w:val="00163B49"/>
    <w:rsid w:val="00166BF3"/>
    <w:rsid w:val="00170A46"/>
    <w:rsid w:val="00172873"/>
    <w:rsid w:val="00176A39"/>
    <w:rsid w:val="00176C32"/>
    <w:rsid w:val="00186468"/>
    <w:rsid w:val="00186B9D"/>
    <w:rsid w:val="001922FB"/>
    <w:rsid w:val="00193A71"/>
    <w:rsid w:val="001A188D"/>
    <w:rsid w:val="001A4C93"/>
    <w:rsid w:val="001A5D01"/>
    <w:rsid w:val="001B63A6"/>
    <w:rsid w:val="001B68FB"/>
    <w:rsid w:val="001B749B"/>
    <w:rsid w:val="001B7E89"/>
    <w:rsid w:val="001C3266"/>
    <w:rsid w:val="001C74A1"/>
    <w:rsid w:val="001D35DA"/>
    <w:rsid w:val="001D3D2F"/>
    <w:rsid w:val="001D46CE"/>
    <w:rsid w:val="001D4E82"/>
    <w:rsid w:val="001D7A63"/>
    <w:rsid w:val="001E136E"/>
    <w:rsid w:val="001E4E10"/>
    <w:rsid w:val="001E5AD7"/>
    <w:rsid w:val="001F0F7B"/>
    <w:rsid w:val="001F179D"/>
    <w:rsid w:val="001F18CD"/>
    <w:rsid w:val="002041FA"/>
    <w:rsid w:val="00205F37"/>
    <w:rsid w:val="002103B5"/>
    <w:rsid w:val="00213B13"/>
    <w:rsid w:val="002220D8"/>
    <w:rsid w:val="00223380"/>
    <w:rsid w:val="00225023"/>
    <w:rsid w:val="00226A9B"/>
    <w:rsid w:val="002271E1"/>
    <w:rsid w:val="00237969"/>
    <w:rsid w:val="002400C2"/>
    <w:rsid w:val="002508C6"/>
    <w:rsid w:val="00251778"/>
    <w:rsid w:val="002558E5"/>
    <w:rsid w:val="00260D86"/>
    <w:rsid w:val="00267066"/>
    <w:rsid w:val="00272783"/>
    <w:rsid w:val="00274F71"/>
    <w:rsid w:val="002750A0"/>
    <w:rsid w:val="00284BB7"/>
    <w:rsid w:val="00291638"/>
    <w:rsid w:val="0029391D"/>
    <w:rsid w:val="00295F5C"/>
    <w:rsid w:val="002A0168"/>
    <w:rsid w:val="002A05EE"/>
    <w:rsid w:val="002B1DB2"/>
    <w:rsid w:val="002C684B"/>
    <w:rsid w:val="002D442D"/>
    <w:rsid w:val="002D576B"/>
    <w:rsid w:val="002D5839"/>
    <w:rsid w:val="002E0E32"/>
    <w:rsid w:val="002E12A8"/>
    <w:rsid w:val="002E4520"/>
    <w:rsid w:val="002E4A74"/>
    <w:rsid w:val="002F173C"/>
    <w:rsid w:val="002F66BD"/>
    <w:rsid w:val="003060AD"/>
    <w:rsid w:val="00311085"/>
    <w:rsid w:val="00311AA5"/>
    <w:rsid w:val="003175BD"/>
    <w:rsid w:val="00320718"/>
    <w:rsid w:val="003251FA"/>
    <w:rsid w:val="00327629"/>
    <w:rsid w:val="00333FFD"/>
    <w:rsid w:val="00336F30"/>
    <w:rsid w:val="003415B9"/>
    <w:rsid w:val="00352440"/>
    <w:rsid w:val="00360F90"/>
    <w:rsid w:val="00364DBD"/>
    <w:rsid w:val="0036665F"/>
    <w:rsid w:val="00367E4E"/>
    <w:rsid w:val="0038108A"/>
    <w:rsid w:val="0038770B"/>
    <w:rsid w:val="00387B15"/>
    <w:rsid w:val="00390E62"/>
    <w:rsid w:val="003A16F3"/>
    <w:rsid w:val="003B134C"/>
    <w:rsid w:val="003B30E0"/>
    <w:rsid w:val="003C2057"/>
    <w:rsid w:val="003C478C"/>
    <w:rsid w:val="003D4E7D"/>
    <w:rsid w:val="003D7DF4"/>
    <w:rsid w:val="003E2049"/>
    <w:rsid w:val="003E24F3"/>
    <w:rsid w:val="003E48C9"/>
    <w:rsid w:val="003F1B41"/>
    <w:rsid w:val="003F5A2B"/>
    <w:rsid w:val="00402B32"/>
    <w:rsid w:val="00404800"/>
    <w:rsid w:val="00405271"/>
    <w:rsid w:val="00414308"/>
    <w:rsid w:val="0041506B"/>
    <w:rsid w:val="00417896"/>
    <w:rsid w:val="00430C8B"/>
    <w:rsid w:val="00437045"/>
    <w:rsid w:val="004406B0"/>
    <w:rsid w:val="004414EF"/>
    <w:rsid w:val="00441823"/>
    <w:rsid w:val="00454EA4"/>
    <w:rsid w:val="0045647D"/>
    <w:rsid w:val="00462675"/>
    <w:rsid w:val="004724C0"/>
    <w:rsid w:val="0047597D"/>
    <w:rsid w:val="00475B7F"/>
    <w:rsid w:val="004849CF"/>
    <w:rsid w:val="00487B61"/>
    <w:rsid w:val="004951BA"/>
    <w:rsid w:val="004A0728"/>
    <w:rsid w:val="004A6A4A"/>
    <w:rsid w:val="004A6C32"/>
    <w:rsid w:val="004A7464"/>
    <w:rsid w:val="004A78EA"/>
    <w:rsid w:val="004B0E78"/>
    <w:rsid w:val="004B79CD"/>
    <w:rsid w:val="004C3B2B"/>
    <w:rsid w:val="004C6A3A"/>
    <w:rsid w:val="004C7496"/>
    <w:rsid w:val="004D1A1B"/>
    <w:rsid w:val="004E4191"/>
    <w:rsid w:val="004E41D1"/>
    <w:rsid w:val="004E6C28"/>
    <w:rsid w:val="004E7254"/>
    <w:rsid w:val="004F183C"/>
    <w:rsid w:val="004F5166"/>
    <w:rsid w:val="004F7ADF"/>
    <w:rsid w:val="005037AC"/>
    <w:rsid w:val="00503907"/>
    <w:rsid w:val="00504344"/>
    <w:rsid w:val="005077DB"/>
    <w:rsid w:val="00507AE7"/>
    <w:rsid w:val="00507BF3"/>
    <w:rsid w:val="00510A10"/>
    <w:rsid w:val="00510BA6"/>
    <w:rsid w:val="00515F69"/>
    <w:rsid w:val="005200D2"/>
    <w:rsid w:val="00523EDE"/>
    <w:rsid w:val="00525C40"/>
    <w:rsid w:val="005304EC"/>
    <w:rsid w:val="00530B1E"/>
    <w:rsid w:val="00531594"/>
    <w:rsid w:val="005320D1"/>
    <w:rsid w:val="00536697"/>
    <w:rsid w:val="00536F67"/>
    <w:rsid w:val="005370B9"/>
    <w:rsid w:val="0054698C"/>
    <w:rsid w:val="00551CE4"/>
    <w:rsid w:val="0055271B"/>
    <w:rsid w:val="00563A7C"/>
    <w:rsid w:val="00567412"/>
    <w:rsid w:val="0057239D"/>
    <w:rsid w:val="005864C6"/>
    <w:rsid w:val="005871B2"/>
    <w:rsid w:val="00597104"/>
    <w:rsid w:val="005A4C0A"/>
    <w:rsid w:val="005A4F30"/>
    <w:rsid w:val="005A76E0"/>
    <w:rsid w:val="005C11B6"/>
    <w:rsid w:val="005C2A3F"/>
    <w:rsid w:val="005C581E"/>
    <w:rsid w:val="005C6189"/>
    <w:rsid w:val="005C6624"/>
    <w:rsid w:val="005C79C0"/>
    <w:rsid w:val="005D265D"/>
    <w:rsid w:val="005D48D5"/>
    <w:rsid w:val="005D78F7"/>
    <w:rsid w:val="005E70DD"/>
    <w:rsid w:val="005F07CD"/>
    <w:rsid w:val="005F4174"/>
    <w:rsid w:val="005F5353"/>
    <w:rsid w:val="005F60D3"/>
    <w:rsid w:val="0061233F"/>
    <w:rsid w:val="00612812"/>
    <w:rsid w:val="00615A3E"/>
    <w:rsid w:val="0062017D"/>
    <w:rsid w:val="00630768"/>
    <w:rsid w:val="00640720"/>
    <w:rsid w:val="00644570"/>
    <w:rsid w:val="006604FD"/>
    <w:rsid w:val="00660BA7"/>
    <w:rsid w:val="00672B8E"/>
    <w:rsid w:val="00674530"/>
    <w:rsid w:val="006909B6"/>
    <w:rsid w:val="00691916"/>
    <w:rsid w:val="006919C7"/>
    <w:rsid w:val="006930F7"/>
    <w:rsid w:val="00693592"/>
    <w:rsid w:val="006A1732"/>
    <w:rsid w:val="006A3B0A"/>
    <w:rsid w:val="006A4549"/>
    <w:rsid w:val="006B0A42"/>
    <w:rsid w:val="006B0B96"/>
    <w:rsid w:val="006B2AAE"/>
    <w:rsid w:val="006D4A8D"/>
    <w:rsid w:val="006D6195"/>
    <w:rsid w:val="006E27FE"/>
    <w:rsid w:val="006F0FB1"/>
    <w:rsid w:val="006F6E3B"/>
    <w:rsid w:val="006F75BD"/>
    <w:rsid w:val="007032BE"/>
    <w:rsid w:val="007039F8"/>
    <w:rsid w:val="00706F5F"/>
    <w:rsid w:val="0070705A"/>
    <w:rsid w:val="00716C7E"/>
    <w:rsid w:val="007200B7"/>
    <w:rsid w:val="0072749D"/>
    <w:rsid w:val="00731C24"/>
    <w:rsid w:val="00733A15"/>
    <w:rsid w:val="00740E6E"/>
    <w:rsid w:val="00744815"/>
    <w:rsid w:val="00754F2D"/>
    <w:rsid w:val="00761201"/>
    <w:rsid w:val="007627A8"/>
    <w:rsid w:val="00763AB4"/>
    <w:rsid w:val="00775A5C"/>
    <w:rsid w:val="00776B02"/>
    <w:rsid w:val="00776B77"/>
    <w:rsid w:val="00782A59"/>
    <w:rsid w:val="00784D4B"/>
    <w:rsid w:val="007877A8"/>
    <w:rsid w:val="007B27F6"/>
    <w:rsid w:val="007B3C85"/>
    <w:rsid w:val="007B50CE"/>
    <w:rsid w:val="007C1B47"/>
    <w:rsid w:val="007D26D7"/>
    <w:rsid w:val="007D7C33"/>
    <w:rsid w:val="007F1872"/>
    <w:rsid w:val="007F4148"/>
    <w:rsid w:val="0081404A"/>
    <w:rsid w:val="00816B47"/>
    <w:rsid w:val="0081742E"/>
    <w:rsid w:val="00821DD4"/>
    <w:rsid w:val="00835DE2"/>
    <w:rsid w:val="0085040D"/>
    <w:rsid w:val="00850E06"/>
    <w:rsid w:val="00862F91"/>
    <w:rsid w:val="00864E78"/>
    <w:rsid w:val="00871349"/>
    <w:rsid w:val="00871754"/>
    <w:rsid w:val="00871CDE"/>
    <w:rsid w:val="0087336A"/>
    <w:rsid w:val="008734DB"/>
    <w:rsid w:val="00874B8F"/>
    <w:rsid w:val="008767D9"/>
    <w:rsid w:val="00876A46"/>
    <w:rsid w:val="00885D71"/>
    <w:rsid w:val="0088687F"/>
    <w:rsid w:val="00894776"/>
    <w:rsid w:val="008948B5"/>
    <w:rsid w:val="00897FCA"/>
    <w:rsid w:val="008A05E2"/>
    <w:rsid w:val="008A10DF"/>
    <w:rsid w:val="008A15AD"/>
    <w:rsid w:val="008A226C"/>
    <w:rsid w:val="008A61D6"/>
    <w:rsid w:val="008B0BD3"/>
    <w:rsid w:val="008B2547"/>
    <w:rsid w:val="008B66F8"/>
    <w:rsid w:val="008B678E"/>
    <w:rsid w:val="008C16B0"/>
    <w:rsid w:val="008C1F98"/>
    <w:rsid w:val="008D17F5"/>
    <w:rsid w:val="008D7CC6"/>
    <w:rsid w:val="008E3F6D"/>
    <w:rsid w:val="008E7917"/>
    <w:rsid w:val="008F106A"/>
    <w:rsid w:val="008F43FC"/>
    <w:rsid w:val="008F4BF6"/>
    <w:rsid w:val="008F6E23"/>
    <w:rsid w:val="008F78BE"/>
    <w:rsid w:val="00901A06"/>
    <w:rsid w:val="00905ABC"/>
    <w:rsid w:val="00907FD4"/>
    <w:rsid w:val="00915270"/>
    <w:rsid w:val="009163F6"/>
    <w:rsid w:val="00922928"/>
    <w:rsid w:val="00932DCF"/>
    <w:rsid w:val="0093477D"/>
    <w:rsid w:val="0094046E"/>
    <w:rsid w:val="00950C08"/>
    <w:rsid w:val="0095289B"/>
    <w:rsid w:val="0096104F"/>
    <w:rsid w:val="00980B09"/>
    <w:rsid w:val="00983AFB"/>
    <w:rsid w:val="00984E3E"/>
    <w:rsid w:val="009902CE"/>
    <w:rsid w:val="009905E5"/>
    <w:rsid w:val="00990E9D"/>
    <w:rsid w:val="009936D0"/>
    <w:rsid w:val="0099498E"/>
    <w:rsid w:val="009A1447"/>
    <w:rsid w:val="009A3D4E"/>
    <w:rsid w:val="009B0971"/>
    <w:rsid w:val="009B52C3"/>
    <w:rsid w:val="009B5997"/>
    <w:rsid w:val="009C3A92"/>
    <w:rsid w:val="009C5571"/>
    <w:rsid w:val="009C5F4C"/>
    <w:rsid w:val="009C7648"/>
    <w:rsid w:val="009E1D6C"/>
    <w:rsid w:val="009E6D88"/>
    <w:rsid w:val="009F00C0"/>
    <w:rsid w:val="009F6FB9"/>
    <w:rsid w:val="00A0665D"/>
    <w:rsid w:val="00A10723"/>
    <w:rsid w:val="00A23224"/>
    <w:rsid w:val="00A24CA1"/>
    <w:rsid w:val="00A30A2D"/>
    <w:rsid w:val="00A347A8"/>
    <w:rsid w:val="00A36A9E"/>
    <w:rsid w:val="00A433C8"/>
    <w:rsid w:val="00A47041"/>
    <w:rsid w:val="00A5296B"/>
    <w:rsid w:val="00A7063F"/>
    <w:rsid w:val="00A72C3E"/>
    <w:rsid w:val="00A775AD"/>
    <w:rsid w:val="00A816D4"/>
    <w:rsid w:val="00A8424F"/>
    <w:rsid w:val="00A84448"/>
    <w:rsid w:val="00A8549A"/>
    <w:rsid w:val="00A854E7"/>
    <w:rsid w:val="00A911CC"/>
    <w:rsid w:val="00A93426"/>
    <w:rsid w:val="00A93868"/>
    <w:rsid w:val="00AA3D28"/>
    <w:rsid w:val="00AA6B11"/>
    <w:rsid w:val="00AB4BF5"/>
    <w:rsid w:val="00AB54DA"/>
    <w:rsid w:val="00AC2AF5"/>
    <w:rsid w:val="00AD3D80"/>
    <w:rsid w:val="00AE0DB1"/>
    <w:rsid w:val="00AE2AAF"/>
    <w:rsid w:val="00AE3097"/>
    <w:rsid w:val="00AE5182"/>
    <w:rsid w:val="00AE604C"/>
    <w:rsid w:val="00AE703E"/>
    <w:rsid w:val="00AF0544"/>
    <w:rsid w:val="00AF13AD"/>
    <w:rsid w:val="00AF1B8C"/>
    <w:rsid w:val="00AF51A8"/>
    <w:rsid w:val="00AF63D4"/>
    <w:rsid w:val="00AF71EE"/>
    <w:rsid w:val="00AF775B"/>
    <w:rsid w:val="00B0246D"/>
    <w:rsid w:val="00B138E3"/>
    <w:rsid w:val="00B14CBB"/>
    <w:rsid w:val="00B14F88"/>
    <w:rsid w:val="00B16A1A"/>
    <w:rsid w:val="00B211D1"/>
    <w:rsid w:val="00B2757F"/>
    <w:rsid w:val="00B3229D"/>
    <w:rsid w:val="00B34C31"/>
    <w:rsid w:val="00B352FD"/>
    <w:rsid w:val="00B4101B"/>
    <w:rsid w:val="00B41F7B"/>
    <w:rsid w:val="00B4251E"/>
    <w:rsid w:val="00B5093F"/>
    <w:rsid w:val="00B54340"/>
    <w:rsid w:val="00B60512"/>
    <w:rsid w:val="00B7036C"/>
    <w:rsid w:val="00B721BE"/>
    <w:rsid w:val="00B74B9F"/>
    <w:rsid w:val="00B844BC"/>
    <w:rsid w:val="00B8664C"/>
    <w:rsid w:val="00B9239D"/>
    <w:rsid w:val="00B93866"/>
    <w:rsid w:val="00B95EEF"/>
    <w:rsid w:val="00B96AA7"/>
    <w:rsid w:val="00BB01AA"/>
    <w:rsid w:val="00BB461A"/>
    <w:rsid w:val="00BB5854"/>
    <w:rsid w:val="00BB6A7C"/>
    <w:rsid w:val="00BC6335"/>
    <w:rsid w:val="00BD5638"/>
    <w:rsid w:val="00BD6A03"/>
    <w:rsid w:val="00BE1A4E"/>
    <w:rsid w:val="00BE312F"/>
    <w:rsid w:val="00BE3639"/>
    <w:rsid w:val="00BE473B"/>
    <w:rsid w:val="00BE6966"/>
    <w:rsid w:val="00BF2C43"/>
    <w:rsid w:val="00BF5E9D"/>
    <w:rsid w:val="00C00D29"/>
    <w:rsid w:val="00C12B34"/>
    <w:rsid w:val="00C15103"/>
    <w:rsid w:val="00C217BF"/>
    <w:rsid w:val="00C24E97"/>
    <w:rsid w:val="00C31352"/>
    <w:rsid w:val="00C37504"/>
    <w:rsid w:val="00C44403"/>
    <w:rsid w:val="00C6133A"/>
    <w:rsid w:val="00C63E02"/>
    <w:rsid w:val="00C6487C"/>
    <w:rsid w:val="00C653C4"/>
    <w:rsid w:val="00C71C94"/>
    <w:rsid w:val="00C81D1B"/>
    <w:rsid w:val="00C8222D"/>
    <w:rsid w:val="00C97DD8"/>
    <w:rsid w:val="00C97E31"/>
    <w:rsid w:val="00CA0284"/>
    <w:rsid w:val="00CA0F60"/>
    <w:rsid w:val="00CA4C80"/>
    <w:rsid w:val="00CA5C1A"/>
    <w:rsid w:val="00CA7FC0"/>
    <w:rsid w:val="00CB0707"/>
    <w:rsid w:val="00CC0078"/>
    <w:rsid w:val="00CC369F"/>
    <w:rsid w:val="00CC40EC"/>
    <w:rsid w:val="00CD08D1"/>
    <w:rsid w:val="00CD0C2D"/>
    <w:rsid w:val="00CE011F"/>
    <w:rsid w:val="00CE1522"/>
    <w:rsid w:val="00D01942"/>
    <w:rsid w:val="00D03D9B"/>
    <w:rsid w:val="00D07DC3"/>
    <w:rsid w:val="00D128B1"/>
    <w:rsid w:val="00D15905"/>
    <w:rsid w:val="00D30FB1"/>
    <w:rsid w:val="00D324FC"/>
    <w:rsid w:val="00D3711A"/>
    <w:rsid w:val="00D501C9"/>
    <w:rsid w:val="00D61E46"/>
    <w:rsid w:val="00D64F91"/>
    <w:rsid w:val="00D66979"/>
    <w:rsid w:val="00D66DAA"/>
    <w:rsid w:val="00D67643"/>
    <w:rsid w:val="00D7003D"/>
    <w:rsid w:val="00D72B98"/>
    <w:rsid w:val="00D75095"/>
    <w:rsid w:val="00D829D7"/>
    <w:rsid w:val="00D84AE6"/>
    <w:rsid w:val="00D8566D"/>
    <w:rsid w:val="00D910C5"/>
    <w:rsid w:val="00D91791"/>
    <w:rsid w:val="00D93521"/>
    <w:rsid w:val="00D94D4D"/>
    <w:rsid w:val="00D96E9E"/>
    <w:rsid w:val="00DA2E30"/>
    <w:rsid w:val="00DA3E1D"/>
    <w:rsid w:val="00DA6E30"/>
    <w:rsid w:val="00DA6EEB"/>
    <w:rsid w:val="00DA7B64"/>
    <w:rsid w:val="00DA7E8C"/>
    <w:rsid w:val="00DB7FD9"/>
    <w:rsid w:val="00DC0CC4"/>
    <w:rsid w:val="00DC0D6C"/>
    <w:rsid w:val="00DC4BD3"/>
    <w:rsid w:val="00DC4D45"/>
    <w:rsid w:val="00DC526A"/>
    <w:rsid w:val="00DC5E92"/>
    <w:rsid w:val="00DD11D2"/>
    <w:rsid w:val="00DD2FB7"/>
    <w:rsid w:val="00DD37BB"/>
    <w:rsid w:val="00DD5A45"/>
    <w:rsid w:val="00DE2DE6"/>
    <w:rsid w:val="00DE3928"/>
    <w:rsid w:val="00DF1135"/>
    <w:rsid w:val="00DF6435"/>
    <w:rsid w:val="00DF74E5"/>
    <w:rsid w:val="00DF7E8C"/>
    <w:rsid w:val="00E01A74"/>
    <w:rsid w:val="00E04002"/>
    <w:rsid w:val="00E0461A"/>
    <w:rsid w:val="00E062EC"/>
    <w:rsid w:val="00E063D6"/>
    <w:rsid w:val="00E108DA"/>
    <w:rsid w:val="00E12DFB"/>
    <w:rsid w:val="00E14B17"/>
    <w:rsid w:val="00E1758D"/>
    <w:rsid w:val="00E2321A"/>
    <w:rsid w:val="00E25443"/>
    <w:rsid w:val="00E26555"/>
    <w:rsid w:val="00E3365B"/>
    <w:rsid w:val="00E35547"/>
    <w:rsid w:val="00E4130F"/>
    <w:rsid w:val="00E43870"/>
    <w:rsid w:val="00E43A1C"/>
    <w:rsid w:val="00E43C8C"/>
    <w:rsid w:val="00E478F6"/>
    <w:rsid w:val="00E50EB7"/>
    <w:rsid w:val="00E5331F"/>
    <w:rsid w:val="00E6478F"/>
    <w:rsid w:val="00E651EB"/>
    <w:rsid w:val="00E65D68"/>
    <w:rsid w:val="00E73CD7"/>
    <w:rsid w:val="00E7535E"/>
    <w:rsid w:val="00E76166"/>
    <w:rsid w:val="00E8395B"/>
    <w:rsid w:val="00E8665B"/>
    <w:rsid w:val="00E9168E"/>
    <w:rsid w:val="00E934E5"/>
    <w:rsid w:val="00E9502B"/>
    <w:rsid w:val="00E95793"/>
    <w:rsid w:val="00EA10D6"/>
    <w:rsid w:val="00EA5B11"/>
    <w:rsid w:val="00EB1C9B"/>
    <w:rsid w:val="00EB1EC1"/>
    <w:rsid w:val="00EB2A08"/>
    <w:rsid w:val="00EC49D0"/>
    <w:rsid w:val="00EC5CFB"/>
    <w:rsid w:val="00ED25DB"/>
    <w:rsid w:val="00ED4FFF"/>
    <w:rsid w:val="00EE241B"/>
    <w:rsid w:val="00EE3EC5"/>
    <w:rsid w:val="00EE68A4"/>
    <w:rsid w:val="00EE796A"/>
    <w:rsid w:val="00EF1679"/>
    <w:rsid w:val="00EF4297"/>
    <w:rsid w:val="00EF57E3"/>
    <w:rsid w:val="00F07C52"/>
    <w:rsid w:val="00F1162F"/>
    <w:rsid w:val="00F13028"/>
    <w:rsid w:val="00F1507F"/>
    <w:rsid w:val="00F2046F"/>
    <w:rsid w:val="00F24783"/>
    <w:rsid w:val="00F26696"/>
    <w:rsid w:val="00F36C3D"/>
    <w:rsid w:val="00F401FB"/>
    <w:rsid w:val="00F4445F"/>
    <w:rsid w:val="00F44B9B"/>
    <w:rsid w:val="00F50E3D"/>
    <w:rsid w:val="00F51BF8"/>
    <w:rsid w:val="00F5436C"/>
    <w:rsid w:val="00F55E3E"/>
    <w:rsid w:val="00F574EA"/>
    <w:rsid w:val="00F651A9"/>
    <w:rsid w:val="00F702BC"/>
    <w:rsid w:val="00F7354F"/>
    <w:rsid w:val="00F75C05"/>
    <w:rsid w:val="00F7729E"/>
    <w:rsid w:val="00F82E78"/>
    <w:rsid w:val="00F862D4"/>
    <w:rsid w:val="00F941DF"/>
    <w:rsid w:val="00F9690A"/>
    <w:rsid w:val="00FA3531"/>
    <w:rsid w:val="00FA7BC5"/>
    <w:rsid w:val="00FC1320"/>
    <w:rsid w:val="00FC4D86"/>
    <w:rsid w:val="00FD1778"/>
    <w:rsid w:val="00FD528E"/>
    <w:rsid w:val="00FE605D"/>
    <w:rsid w:val="240052C5"/>
    <w:rsid w:val="2D6E7CDA"/>
    <w:rsid w:val="394A3494"/>
    <w:rsid w:val="41146A8C"/>
    <w:rsid w:val="415B73E8"/>
    <w:rsid w:val="597E202A"/>
    <w:rsid w:val="5ACBC228"/>
    <w:rsid w:val="ABFFA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3547299"/>
  <w14:defaultImageDpi w14:val="0"/>
  <w15:docId w15:val="{6297F7C7-55C4-4FA1-9510-73C88AA86E8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E5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41DF"/>
    <w:pPr>
      <w:keepNext/>
      <w:keepLines/>
      <w:spacing w:before="12pt" w:after="0pt"/>
      <w:outlineLvl w:val="0"/>
    </w:pPr>
    <w:rPr>
      <w:rFonts w:eastAsiaTheme="majorEastAsia" w:cs="Times New Roman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941DF"/>
    <w:pPr>
      <w:keepNext/>
      <w:keepLines/>
      <w:spacing w:before="2pt" w:after="0pt"/>
      <w:outlineLvl w:val="1"/>
    </w:pPr>
    <w:rPr>
      <w:rFonts w:eastAsiaTheme="majorEastAsia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941DF"/>
    <w:pPr>
      <w:keepNext/>
      <w:keepLines/>
      <w:spacing w:before="2pt" w:after="0pt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F941DF"/>
    <w:pPr>
      <w:keepNext/>
      <w:keepLines/>
      <w:spacing w:before="2pt" w:after="0pt"/>
      <w:outlineLvl w:val="3"/>
    </w:pPr>
    <w:rPr>
      <w:rFonts w:eastAsiaTheme="majorEastAsia" w:cs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F941DF"/>
    <w:pPr>
      <w:keepNext/>
      <w:keepLines/>
      <w:spacing w:before="2pt" w:after="0pt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F941DF"/>
    <w:pPr>
      <w:keepNext/>
      <w:keepLines/>
      <w:spacing w:before="2pt" w:after="0pt"/>
      <w:outlineLvl w:val="5"/>
    </w:pPr>
    <w:rPr>
      <w:rFonts w:eastAsiaTheme="majorEastAsia" w:cs="Times New Roman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F941DF"/>
    <w:pPr>
      <w:keepNext/>
      <w:keepLines/>
      <w:spacing w:before="2pt" w:after="0pt"/>
      <w:outlineLvl w:val="6"/>
    </w:pPr>
    <w:rPr>
      <w:rFonts w:eastAsiaTheme="majorEastAs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F941DF"/>
    <w:pPr>
      <w:keepNext/>
      <w:keepLines/>
      <w:spacing w:before="2pt" w:after="0pt"/>
      <w:outlineLvl w:val="7"/>
    </w:pPr>
    <w:rPr>
      <w:rFonts w:eastAsiaTheme="majorEastAsia" w:cs="Times New Roman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71"/>
    <w:pPr>
      <w:keepNext/>
      <w:keepLines/>
      <w:spacing w:before="2pt" w:after="0pt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41DF"/>
    <w:rPr>
      <w:rFonts w:ascii="Arial" w:eastAsiaTheme="majorEastAsia" w:hAnsi="Arial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941DF"/>
    <w:rPr>
      <w:rFonts w:ascii="Arial" w:eastAsiaTheme="majorEastAsia" w:hAnsi="Arial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941DF"/>
    <w:rPr>
      <w:rFonts w:ascii="Arial" w:eastAsiaTheme="majorEastAsia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F941DF"/>
    <w:rPr>
      <w:rFonts w:ascii="Arial" w:eastAsiaTheme="majorEastAsia" w:hAnsi="Arial" w:cs="Times New Roman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71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customStyle="1" w:styleId="ARCATTitle">
    <w:name w:val="ARCAT Title"/>
    <w:uiPriority w:val="99"/>
    <w:rsid w:val="009905E5"/>
    <w:pPr>
      <w:widowControl w:val="0"/>
      <w:suppressAutoHyphens/>
      <w:autoSpaceDE w:val="0"/>
      <w:autoSpaceDN w:val="0"/>
      <w:adjustRightInd w:val="0"/>
      <w:spacing w:line="12pt" w:lineRule="auto"/>
      <w:jc w:val="center"/>
    </w:pPr>
    <w:rPr>
      <w:rFonts w:ascii="Arial" w:hAnsi="Arial" w:cs="Arial"/>
      <w:spacing w:val="-10"/>
      <w:sz w:val="20"/>
      <w:szCs w:val="20"/>
    </w:rPr>
  </w:style>
  <w:style w:type="paragraph" w:customStyle="1" w:styleId="ARCATnote">
    <w:name w:val="ARCAT note"/>
    <w:link w:val="ARCATnoteChar"/>
    <w:rsid w:val="009905E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suppressAutoHyphens/>
      <w:autoSpaceDE w:val="0"/>
      <w:autoSpaceDN w:val="0"/>
      <w:adjustRightInd w:val="0"/>
      <w:spacing w:after="0pt" w:line="12pt" w:lineRule="auto"/>
    </w:pPr>
    <w:rPr>
      <w:rFonts w:ascii="Arial" w:hAnsi="Arial" w:cs="Arial"/>
      <w:color w:val="FF0000"/>
      <w:sz w:val="20"/>
      <w:szCs w:val="20"/>
    </w:rPr>
  </w:style>
  <w:style w:type="paragraph" w:customStyle="1" w:styleId="ARCATPart">
    <w:name w:val="ARCAT Part"/>
    <w:next w:val="ARCATArticle"/>
    <w:link w:val="ARCATPartChar"/>
    <w:rsid w:val="00DF1135"/>
    <w:pPr>
      <w:widowControl w:val="0"/>
      <w:numPr>
        <w:numId w:val="13"/>
      </w:numPr>
      <w:suppressAutoHyphens/>
      <w:autoSpaceDE w:val="0"/>
      <w:autoSpaceDN w:val="0"/>
      <w:adjustRightInd w:val="0"/>
      <w:spacing w:before="10pt" w:after="0pt" w:line="12pt" w:lineRule="auto"/>
      <w:outlineLvl w:val="0"/>
    </w:pPr>
    <w:rPr>
      <w:rFonts w:ascii="Arial" w:hAnsi="Arial" w:cs="Arial"/>
      <w:sz w:val="20"/>
      <w:szCs w:val="20"/>
    </w:rPr>
  </w:style>
  <w:style w:type="paragraph" w:customStyle="1" w:styleId="ARCATArticle">
    <w:name w:val="ARCAT Article"/>
    <w:next w:val="ARCATParagraph"/>
    <w:link w:val="ARCATArticleChar"/>
    <w:rsid w:val="009905E5"/>
    <w:pPr>
      <w:widowControl w:val="0"/>
      <w:numPr>
        <w:ilvl w:val="1"/>
        <w:numId w:val="13"/>
      </w:numPr>
      <w:suppressAutoHyphens/>
      <w:autoSpaceDE w:val="0"/>
      <w:autoSpaceDN w:val="0"/>
      <w:adjustRightInd w:val="0"/>
      <w:spacing w:before="10pt" w:after="0pt" w:line="12pt" w:lineRule="auto"/>
      <w:outlineLvl w:val="1"/>
    </w:pPr>
    <w:rPr>
      <w:rFonts w:ascii="Arial" w:hAnsi="Arial" w:cs="Arial"/>
      <w:sz w:val="20"/>
    </w:rPr>
  </w:style>
  <w:style w:type="paragraph" w:customStyle="1" w:styleId="ARCATParagraph">
    <w:name w:val="ARCAT Paragraph"/>
    <w:link w:val="ARCATParagraphChar"/>
    <w:rsid w:val="009905E5"/>
    <w:pPr>
      <w:widowControl w:val="0"/>
      <w:numPr>
        <w:ilvl w:val="2"/>
        <w:numId w:val="13"/>
      </w:numPr>
      <w:suppressAutoHyphens/>
      <w:autoSpaceDE w:val="0"/>
      <w:autoSpaceDN w:val="0"/>
      <w:adjustRightInd w:val="0"/>
      <w:spacing w:before="10pt" w:after="0pt" w:line="12pt" w:lineRule="auto"/>
      <w:outlineLvl w:val="2"/>
    </w:pPr>
    <w:rPr>
      <w:rFonts w:ascii="Arial" w:eastAsiaTheme="majorEastAsia" w:hAnsi="Arial" w:cs="Arial"/>
      <w:sz w:val="20"/>
      <w:szCs w:val="20"/>
    </w:rPr>
  </w:style>
  <w:style w:type="paragraph" w:customStyle="1" w:styleId="ARCATSubPara">
    <w:name w:val="ARCAT SubPara"/>
    <w:link w:val="ARCATSubParaChar"/>
    <w:rsid w:val="009905E5"/>
    <w:pPr>
      <w:widowControl w:val="0"/>
      <w:numPr>
        <w:ilvl w:val="3"/>
        <w:numId w:val="13"/>
      </w:numPr>
      <w:suppressAutoHyphens/>
      <w:autoSpaceDE w:val="0"/>
      <w:autoSpaceDN w:val="0"/>
      <w:adjustRightInd w:val="0"/>
      <w:spacing w:after="0pt" w:line="12pt" w:lineRule="auto"/>
      <w:outlineLvl w:val="3"/>
    </w:pPr>
    <w:rPr>
      <w:rFonts w:ascii="Arial" w:hAnsi="Arial" w:cs="Arial"/>
      <w:sz w:val="20"/>
    </w:rPr>
  </w:style>
  <w:style w:type="paragraph" w:customStyle="1" w:styleId="ARCATSubSub1">
    <w:name w:val="ARCAT SubSub1"/>
    <w:link w:val="ARCATSubSub1Char"/>
    <w:rsid w:val="009905E5"/>
    <w:pPr>
      <w:widowControl w:val="0"/>
      <w:numPr>
        <w:ilvl w:val="4"/>
        <w:numId w:val="13"/>
      </w:numPr>
      <w:tabs>
        <w:tab w:val="clear" w:pos="87.30pt"/>
        <w:tab w:val="num" w:pos="115.20pt"/>
      </w:tabs>
      <w:suppressAutoHyphens/>
      <w:autoSpaceDE w:val="0"/>
      <w:autoSpaceDN w:val="0"/>
      <w:adjustRightInd w:val="0"/>
      <w:spacing w:after="0pt" w:line="12pt" w:lineRule="auto"/>
      <w:ind w:start="115.20pt"/>
      <w:outlineLvl w:val="4"/>
    </w:pPr>
    <w:rPr>
      <w:rFonts w:ascii="Arial" w:hAnsi="Arial" w:cs="Arial"/>
      <w:sz w:val="20"/>
    </w:rPr>
  </w:style>
  <w:style w:type="paragraph" w:customStyle="1" w:styleId="ARCATSubSub2">
    <w:name w:val="ARCAT SubSub2"/>
    <w:link w:val="ARCATSubSub2Char"/>
    <w:rsid w:val="009905E5"/>
    <w:pPr>
      <w:widowControl w:val="0"/>
      <w:numPr>
        <w:ilvl w:val="5"/>
        <w:numId w:val="13"/>
      </w:numPr>
      <w:suppressAutoHyphens/>
      <w:spacing w:after="0pt" w:line="12pt" w:lineRule="auto"/>
      <w:outlineLvl w:val="5"/>
    </w:pPr>
    <w:rPr>
      <w:rFonts w:ascii="Arial" w:hAnsi="Arial" w:cs="Arial"/>
      <w:sz w:val="20"/>
      <w:szCs w:val="20"/>
    </w:rPr>
  </w:style>
  <w:style w:type="character" w:customStyle="1" w:styleId="ARCATPartChar">
    <w:name w:val="ARCAT Part Char"/>
    <w:basedOn w:val="DefaultParagraphFont"/>
    <w:link w:val="ARCATPart"/>
    <w:rsid w:val="009905E5"/>
    <w:rPr>
      <w:rFonts w:ascii="Arial" w:hAnsi="Arial" w:cs="Arial"/>
      <w:sz w:val="20"/>
      <w:szCs w:val="20"/>
    </w:rPr>
  </w:style>
  <w:style w:type="character" w:customStyle="1" w:styleId="ARCATSubSub2Char">
    <w:name w:val="ARCAT SubSub2 Char"/>
    <w:basedOn w:val="ARCATPartChar"/>
    <w:link w:val="ARCATSubSub2"/>
    <w:rsid w:val="009905E5"/>
    <w:rPr>
      <w:rFonts w:ascii="Arial" w:hAnsi="Arial" w:cs="Arial"/>
      <w:sz w:val="20"/>
      <w:szCs w:val="20"/>
    </w:rPr>
  </w:style>
  <w:style w:type="paragraph" w:customStyle="1" w:styleId="ARCATSubSub3">
    <w:name w:val="ARCAT SubSub3"/>
    <w:link w:val="ARCATSubSub3Char"/>
    <w:rsid w:val="009905E5"/>
    <w:pPr>
      <w:widowControl w:val="0"/>
      <w:numPr>
        <w:ilvl w:val="6"/>
        <w:numId w:val="13"/>
      </w:numPr>
      <w:suppressAutoHyphens/>
      <w:spacing w:after="0pt" w:line="12pt" w:lineRule="auto"/>
      <w:outlineLvl w:val="6"/>
    </w:pPr>
    <w:rPr>
      <w:rFonts w:ascii="Arial" w:hAnsi="Arial" w:cs="Arial"/>
      <w:sz w:val="20"/>
      <w:szCs w:val="20"/>
    </w:rPr>
  </w:style>
  <w:style w:type="paragraph" w:customStyle="1" w:styleId="ARCATEndOfSection">
    <w:name w:val="ARCAT EndOfSection"/>
    <w:rsid w:val="009905E5"/>
    <w:pPr>
      <w:widowControl w:val="0"/>
      <w:suppressAutoHyphens/>
      <w:autoSpaceDE w:val="0"/>
      <w:autoSpaceDN w:val="0"/>
      <w:adjustRightInd w:val="0"/>
      <w:spacing w:before="10pt" w:after="0pt" w:line="12.95pt" w:lineRule="auto"/>
      <w:jc w:val="center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2B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2BE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4A6A4A"/>
    <w:pPr>
      <w:ind w:start="36pt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971"/>
    <w:pPr>
      <w:spacing w:after="0pt" w:line="12pt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7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67066"/>
    <w:rPr>
      <w:rFonts w:cs="Times New Roman"/>
      <w:color w:val="0000FF"/>
      <w:u w:val="single"/>
    </w:rPr>
  </w:style>
  <w:style w:type="character" w:customStyle="1" w:styleId="ARCATParagraphChar">
    <w:name w:val="ARCAT Paragraph Char"/>
    <w:basedOn w:val="Heading3Char"/>
    <w:link w:val="ARCATParagraph"/>
    <w:rsid w:val="009905E5"/>
    <w:rPr>
      <w:rFonts w:ascii="Arial" w:eastAsiaTheme="majorEastAsia" w:hAnsi="Arial" w:cs="Arial"/>
      <w:sz w:val="20"/>
      <w:szCs w:val="20"/>
    </w:rPr>
  </w:style>
  <w:style w:type="character" w:customStyle="1" w:styleId="ARCATnoteChar">
    <w:name w:val="ARCAT note Char"/>
    <w:link w:val="ARCATnote"/>
    <w:locked/>
    <w:rsid w:val="009905E5"/>
    <w:rPr>
      <w:rFonts w:ascii="Arial" w:hAnsi="Arial" w:cs="Arial"/>
      <w:color w:val="FF0000"/>
      <w:sz w:val="20"/>
      <w:szCs w:val="20"/>
    </w:rPr>
  </w:style>
  <w:style w:type="character" w:customStyle="1" w:styleId="ARCATSubSub3Char">
    <w:name w:val="ARCAT SubSub3 Char"/>
    <w:basedOn w:val="ARCATPartChar"/>
    <w:link w:val="ARCATSubSub3"/>
    <w:rsid w:val="009905E5"/>
    <w:rPr>
      <w:rFonts w:ascii="Arial" w:hAnsi="Arial" w:cs="Arial"/>
      <w:sz w:val="20"/>
      <w:szCs w:val="20"/>
    </w:rPr>
  </w:style>
  <w:style w:type="paragraph" w:customStyle="1" w:styleId="ARCATSubSub4">
    <w:name w:val="ARCAT SubSub4"/>
    <w:link w:val="ARCATSubSub4Char"/>
    <w:rsid w:val="009905E5"/>
    <w:pPr>
      <w:widowControl w:val="0"/>
      <w:numPr>
        <w:ilvl w:val="7"/>
        <w:numId w:val="13"/>
      </w:numPr>
      <w:suppressAutoHyphens/>
      <w:spacing w:after="0pt" w:line="12pt" w:lineRule="auto"/>
      <w:outlineLvl w:val="7"/>
    </w:pPr>
    <w:rPr>
      <w:rFonts w:ascii="Arial" w:hAnsi="Arial" w:cs="Arial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15270"/>
    <w:pPr>
      <w:ind w:start="18pt" w:hanging="18pt"/>
      <w:contextualSpacing/>
    </w:pPr>
  </w:style>
  <w:style w:type="paragraph" w:styleId="Revision">
    <w:name w:val="Revision"/>
    <w:hidden/>
    <w:uiPriority w:val="99"/>
    <w:semiHidden/>
    <w:rsid w:val="00C653C4"/>
    <w:pPr>
      <w:spacing w:after="0pt" w:line="12pt" w:lineRule="auto"/>
    </w:pPr>
    <w:rPr>
      <w:rFonts w:ascii="Arial" w:hAnsi="Arial" w:cs="Arial"/>
      <w:sz w:val="20"/>
      <w:szCs w:val="20"/>
    </w:rPr>
  </w:style>
  <w:style w:type="character" w:customStyle="1" w:styleId="ARCATSubParaChar">
    <w:name w:val="ARCAT SubPara Char"/>
    <w:link w:val="ARCATSubPara"/>
    <w:rsid w:val="009905E5"/>
    <w:rPr>
      <w:rFonts w:ascii="Arial" w:hAnsi="Arial" w:cs="Arial"/>
      <w:sz w:val="20"/>
    </w:rPr>
  </w:style>
  <w:style w:type="character" w:customStyle="1" w:styleId="ARCATSubSub1Char">
    <w:name w:val="ARCAT SubSub1 Char"/>
    <w:link w:val="ARCATSubSub1"/>
    <w:rsid w:val="009905E5"/>
    <w:rPr>
      <w:rFonts w:ascii="Arial" w:hAnsi="Arial" w:cs="Arial"/>
      <w:sz w:val="20"/>
    </w:rPr>
  </w:style>
  <w:style w:type="character" w:customStyle="1" w:styleId="ARCATArticleChar">
    <w:name w:val="ARCAT Article Char"/>
    <w:link w:val="ARCATArticle"/>
    <w:rsid w:val="009905E5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E73CD7"/>
    <w:pPr>
      <w:spacing w:before="5pt" w:beforeAutospacing="1" w:after="5pt" w:afterAutospacing="1" w:line="12pt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3CD7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3525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05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5EE"/>
    <w:pPr>
      <w:spacing w:line="12pt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05E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EE"/>
    <w:rPr>
      <w:rFonts w:ascii="Arial" w:hAnsi="Arial" w:cs="Arial"/>
      <w:b/>
      <w:bCs/>
      <w:sz w:val="20"/>
      <w:szCs w:val="20"/>
    </w:rPr>
  </w:style>
  <w:style w:type="character" w:customStyle="1" w:styleId="ARCATSubSub4Char">
    <w:name w:val="ARCAT SubSub4 Char"/>
    <w:basedOn w:val="ARCATPartChar"/>
    <w:link w:val="ARCATSubSub4"/>
    <w:rsid w:val="009905E5"/>
    <w:rPr>
      <w:rFonts w:ascii="Arial" w:hAnsi="Arial" w:cs="Arial"/>
      <w:sz w:val="20"/>
      <w:szCs w:val="20"/>
    </w:rPr>
  </w:style>
  <w:style w:type="paragraph" w:customStyle="1" w:styleId="ARCATSubSub5">
    <w:name w:val="ARCAT SubSub5"/>
    <w:link w:val="ARCATSubSub5Char"/>
    <w:rsid w:val="009905E5"/>
    <w:pPr>
      <w:widowControl w:val="0"/>
      <w:numPr>
        <w:ilvl w:val="8"/>
        <w:numId w:val="13"/>
      </w:numPr>
      <w:suppressAutoHyphens/>
      <w:spacing w:after="0pt" w:line="12pt" w:lineRule="auto"/>
      <w:outlineLvl w:val="8"/>
    </w:pPr>
    <w:rPr>
      <w:rFonts w:ascii="Arial" w:hAnsi="Arial" w:cs="Arial"/>
      <w:sz w:val="20"/>
      <w:szCs w:val="20"/>
    </w:rPr>
  </w:style>
  <w:style w:type="character" w:customStyle="1" w:styleId="ARCATSubSub5Char">
    <w:name w:val="ARCAT SubSub5 Char"/>
    <w:basedOn w:val="ARCATPartChar"/>
    <w:link w:val="ARCATSubSub5"/>
    <w:rsid w:val="009905E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7917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D5638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5638"/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807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7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7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7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B1F0A0D-534F-49CC-8B92-593E4D28048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83</TotalTime>
  <Pages>5</Pages>
  <Words>1244</Words>
  <Characters>7519</Characters>
  <Application>Microsoft Office Word</Application>
  <DocSecurity>0</DocSecurity>
  <Lines>159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 35 00 - Site Screening Devices</vt:lpstr>
    </vt:vector>
  </TitlesOfParts>
  <Manager/>
  <Company>CityScapes Inc.</Company>
  <LinksUpToDate>false</LinksUpToDate>
  <CharactersWithSpaces>8635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 35 00 - Site Screening Devices</dc:title>
  <dc:subject>Site Screening Devices</dc:subject>
  <dc:creator>Colleen Mallon</dc:creator>
  <cp:keywords/>
  <dc:description/>
  <cp:lastModifiedBy>Colleen Mallon</cp:lastModifiedBy>
  <cp:revision>14</cp:revision>
  <dcterms:created xsi:type="dcterms:W3CDTF">2026-05-14T14:54:00Z</dcterms:created>
  <dcterms:modified xsi:type="dcterms:W3CDTF">2026-05-19T19:21:00Z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d5231d9b4cf178996359e6aded1ad572a0f25d4014801fab4715571039817d49</vt:lpwstr>
  </property>
</Properties>
</file>